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D23668" w:rsidRPr="00D23668" w:rsidTr="003E2F62">
        <w:trPr>
          <w:trHeight w:val="1129"/>
        </w:trPr>
        <w:tc>
          <w:tcPr>
            <w:tcW w:w="1408" w:type="dxa"/>
            <w:shd w:val="clear" w:color="auto" w:fill="DEEAF6"/>
            <w:vAlign w:val="center"/>
          </w:tcPr>
          <w:p w:rsidR="00D23668" w:rsidRPr="00D23668" w:rsidRDefault="00D23668" w:rsidP="00D23668">
            <w:pPr>
              <w:spacing w:after="0" w:line="240" w:lineRule="auto"/>
              <w:jc w:val="center"/>
              <w:rPr>
                <w:b/>
                <w:noProof/>
              </w:rPr>
            </w:pPr>
            <w:r w:rsidRPr="00D23668">
              <w:rPr>
                <w:noProof/>
                <w:lang w:eastAsia="id-ID"/>
              </w:rPr>
              <w:drawing>
                <wp:inline distT="0" distB="0" distL="0" distR="0" wp14:anchorId="144B82A5" wp14:editId="2FDF9E94">
                  <wp:extent cx="758825" cy="758825"/>
                  <wp:effectExtent l="0" t="0" r="0" b="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D23668" w:rsidRPr="00D23668" w:rsidRDefault="00D23668" w:rsidP="00D23668">
            <w:pPr>
              <w:spacing w:after="0" w:line="240" w:lineRule="auto"/>
              <w:jc w:val="center"/>
              <w:rPr>
                <w:rFonts w:ascii="Cambria" w:eastAsia="Cambria" w:hAnsi="Cambria" w:cs="Cambria"/>
                <w:b/>
                <w:noProof/>
                <w:sz w:val="36"/>
                <w:szCs w:val="36"/>
              </w:rPr>
            </w:pPr>
            <w:r w:rsidRPr="00D23668">
              <w:rPr>
                <w:rFonts w:ascii="Cambria" w:eastAsia="Cambria" w:hAnsi="Cambria" w:cs="Cambria"/>
                <w:b/>
                <w:noProof/>
                <w:sz w:val="36"/>
                <w:szCs w:val="36"/>
              </w:rPr>
              <w:t>UNIVERSITAS SUMATERA UTARA (USU)</w:t>
            </w:r>
          </w:p>
          <w:p w:rsidR="00D23668" w:rsidRPr="00D23668" w:rsidRDefault="00D23668" w:rsidP="00D23668">
            <w:pPr>
              <w:spacing w:after="0" w:line="240" w:lineRule="auto"/>
              <w:jc w:val="center"/>
              <w:rPr>
                <w:rFonts w:ascii="Cambria" w:eastAsia="Cambria" w:hAnsi="Cambria" w:cs="Cambria"/>
                <w:b/>
                <w:noProof/>
                <w:sz w:val="32"/>
                <w:szCs w:val="32"/>
              </w:rPr>
            </w:pPr>
            <w:r w:rsidRPr="00D23668">
              <w:rPr>
                <w:rFonts w:ascii="Cambria" w:eastAsia="Cambria" w:hAnsi="Cambria" w:cs="Cambria"/>
                <w:b/>
                <w:noProof/>
                <w:sz w:val="28"/>
                <w:szCs w:val="28"/>
              </w:rPr>
              <w:t>FAKULTAS TEKNIK</w:t>
            </w:r>
          </w:p>
          <w:p w:rsidR="00D23668" w:rsidRPr="00D23668" w:rsidRDefault="00D23668" w:rsidP="00D23668">
            <w:pPr>
              <w:tabs>
                <w:tab w:val="left" w:pos="1168"/>
              </w:tabs>
              <w:spacing w:after="0" w:line="240" w:lineRule="auto"/>
              <w:jc w:val="center"/>
              <w:rPr>
                <w:rFonts w:ascii="Cambria" w:eastAsia="Cambria" w:hAnsi="Cambria" w:cs="Cambria"/>
                <w:b/>
                <w:noProof/>
                <w:sz w:val="28"/>
                <w:szCs w:val="28"/>
              </w:rPr>
            </w:pPr>
            <w:r w:rsidRPr="00D23668">
              <w:rPr>
                <w:rFonts w:ascii="Cambria" w:eastAsia="Cambria" w:hAnsi="Cambria" w:cs="Cambria"/>
                <w:b/>
                <w:noProof/>
                <w:sz w:val="28"/>
                <w:szCs w:val="28"/>
              </w:rPr>
              <w:t>DEPARTEMEN TEKNIK ELEKTRO</w:t>
            </w:r>
          </w:p>
        </w:tc>
        <w:tc>
          <w:tcPr>
            <w:tcW w:w="1621" w:type="dxa"/>
            <w:shd w:val="clear" w:color="auto" w:fill="DEEAF6"/>
            <w:vAlign w:val="center"/>
          </w:tcPr>
          <w:p w:rsidR="00D23668" w:rsidRPr="00D23668" w:rsidRDefault="00D23668" w:rsidP="00D23668">
            <w:pPr>
              <w:spacing w:after="0" w:line="240" w:lineRule="auto"/>
              <w:jc w:val="center"/>
              <w:rPr>
                <w:rFonts w:ascii="Cambria" w:eastAsia="Cambria" w:hAnsi="Cambria" w:cs="Cambria"/>
                <w:b/>
                <w:noProof/>
                <w:sz w:val="28"/>
                <w:szCs w:val="28"/>
              </w:rPr>
            </w:pPr>
            <w:r w:rsidRPr="00D23668">
              <w:rPr>
                <w:rFonts w:ascii="Cambria" w:eastAsia="Cambria" w:hAnsi="Cambria" w:cs="Cambria"/>
                <w:b/>
                <w:noProof/>
                <w:sz w:val="28"/>
                <w:szCs w:val="28"/>
              </w:rPr>
              <w:t>Kode Dokumen</w:t>
            </w:r>
          </w:p>
        </w:tc>
      </w:tr>
      <w:tr w:rsidR="00D23668" w:rsidRPr="00D23668" w:rsidTr="003E2F62">
        <w:tc>
          <w:tcPr>
            <w:tcW w:w="14658" w:type="dxa"/>
            <w:gridSpan w:val="10"/>
            <w:shd w:val="clear" w:color="auto" w:fill="DEEAF6"/>
            <w:vAlign w:val="center"/>
          </w:tcPr>
          <w:p w:rsidR="00D23668" w:rsidRPr="00D23668" w:rsidRDefault="00D23668" w:rsidP="00D23668">
            <w:pPr>
              <w:spacing w:after="0" w:line="240" w:lineRule="auto"/>
              <w:jc w:val="center"/>
              <w:rPr>
                <w:rFonts w:ascii="Cambria" w:eastAsia="Cambria" w:hAnsi="Cambria" w:cs="Cambria"/>
                <w:b/>
                <w:noProof/>
                <w:sz w:val="28"/>
                <w:szCs w:val="28"/>
              </w:rPr>
            </w:pPr>
            <w:r w:rsidRPr="00D23668">
              <w:rPr>
                <w:rFonts w:ascii="Cambria" w:eastAsia="Cambria" w:hAnsi="Cambria" w:cs="Cambria"/>
                <w:b/>
                <w:noProof/>
                <w:sz w:val="28"/>
                <w:szCs w:val="28"/>
              </w:rPr>
              <w:t>RENCANA PEMBELAJARAN SEMESTER</w:t>
            </w:r>
          </w:p>
        </w:tc>
      </w:tr>
      <w:tr w:rsidR="00D23668" w:rsidRPr="00D23668" w:rsidTr="003E2F62">
        <w:tc>
          <w:tcPr>
            <w:tcW w:w="3399" w:type="dxa"/>
            <w:gridSpan w:val="3"/>
            <w:shd w:val="clear" w:color="auto" w:fill="E7E6E6"/>
          </w:tcPr>
          <w:p w:rsidR="00D23668" w:rsidRPr="00D23668" w:rsidRDefault="00D23668" w:rsidP="00D23668">
            <w:pPr>
              <w:spacing w:after="0" w:line="240" w:lineRule="auto"/>
              <w:rPr>
                <w:b/>
                <w:noProof/>
              </w:rPr>
            </w:pPr>
            <w:r w:rsidRPr="00D23668">
              <w:rPr>
                <w:b/>
                <w:noProof/>
              </w:rPr>
              <w:t>MATA KULIAH (MK)</w:t>
            </w:r>
          </w:p>
        </w:tc>
        <w:tc>
          <w:tcPr>
            <w:tcW w:w="2525" w:type="dxa"/>
            <w:shd w:val="clear" w:color="auto" w:fill="E7E6E6"/>
          </w:tcPr>
          <w:p w:rsidR="00D23668" w:rsidRPr="00D23668" w:rsidRDefault="00D23668" w:rsidP="00D23668">
            <w:pPr>
              <w:spacing w:after="0" w:line="240" w:lineRule="auto"/>
              <w:rPr>
                <w:b/>
                <w:noProof/>
              </w:rPr>
            </w:pPr>
            <w:r w:rsidRPr="00D23668">
              <w:rPr>
                <w:b/>
                <w:noProof/>
              </w:rPr>
              <w:t>KODE</w:t>
            </w:r>
          </w:p>
        </w:tc>
        <w:tc>
          <w:tcPr>
            <w:tcW w:w="2431" w:type="dxa"/>
            <w:shd w:val="clear" w:color="auto" w:fill="E7E6E6"/>
          </w:tcPr>
          <w:p w:rsidR="00D23668" w:rsidRPr="00D23668" w:rsidRDefault="00D23668" w:rsidP="00D23668">
            <w:pPr>
              <w:spacing w:after="0" w:line="240" w:lineRule="auto"/>
              <w:rPr>
                <w:b/>
                <w:noProof/>
              </w:rPr>
            </w:pPr>
            <w:r w:rsidRPr="00D23668">
              <w:rPr>
                <w:b/>
                <w:noProof/>
              </w:rPr>
              <w:t>Rumpun MK</w:t>
            </w:r>
          </w:p>
        </w:tc>
        <w:tc>
          <w:tcPr>
            <w:tcW w:w="2948" w:type="dxa"/>
            <w:gridSpan w:val="2"/>
            <w:shd w:val="clear" w:color="auto" w:fill="E7E6E6"/>
          </w:tcPr>
          <w:p w:rsidR="00D23668" w:rsidRPr="00D23668" w:rsidRDefault="00D23668" w:rsidP="00D23668">
            <w:pPr>
              <w:spacing w:after="0" w:line="240" w:lineRule="auto"/>
              <w:rPr>
                <w:b/>
                <w:noProof/>
              </w:rPr>
            </w:pPr>
            <w:r w:rsidRPr="00D23668">
              <w:rPr>
                <w:b/>
                <w:noProof/>
              </w:rPr>
              <w:t>BOBOT (sks)</w:t>
            </w:r>
          </w:p>
        </w:tc>
        <w:tc>
          <w:tcPr>
            <w:tcW w:w="1221" w:type="dxa"/>
            <w:shd w:val="clear" w:color="auto" w:fill="E7E6E6"/>
          </w:tcPr>
          <w:p w:rsidR="00D23668" w:rsidRPr="00D23668" w:rsidRDefault="00D23668" w:rsidP="00D23668">
            <w:pPr>
              <w:spacing w:after="0" w:line="240" w:lineRule="auto"/>
              <w:rPr>
                <w:b/>
                <w:noProof/>
              </w:rPr>
            </w:pPr>
            <w:r w:rsidRPr="00D23668">
              <w:rPr>
                <w:b/>
                <w:noProof/>
              </w:rPr>
              <w:t>SEMESTER</w:t>
            </w:r>
          </w:p>
        </w:tc>
        <w:tc>
          <w:tcPr>
            <w:tcW w:w="2134" w:type="dxa"/>
            <w:gridSpan w:val="2"/>
            <w:shd w:val="clear" w:color="auto" w:fill="E7E6E6"/>
          </w:tcPr>
          <w:p w:rsidR="00D23668" w:rsidRPr="00D23668" w:rsidRDefault="00D23668" w:rsidP="00D23668">
            <w:pPr>
              <w:spacing w:after="0" w:line="240" w:lineRule="auto"/>
              <w:rPr>
                <w:b/>
                <w:noProof/>
              </w:rPr>
            </w:pPr>
            <w:r w:rsidRPr="00D23668">
              <w:rPr>
                <w:b/>
                <w:noProof/>
              </w:rPr>
              <w:t>Tgl Penyusunan</w:t>
            </w:r>
          </w:p>
        </w:tc>
      </w:tr>
      <w:tr w:rsidR="00D23668" w:rsidRPr="00D23668" w:rsidTr="003E2F62">
        <w:tc>
          <w:tcPr>
            <w:tcW w:w="3399" w:type="dxa"/>
            <w:gridSpan w:val="3"/>
            <w:shd w:val="clear" w:color="auto" w:fill="auto"/>
          </w:tcPr>
          <w:p w:rsidR="00D23668" w:rsidRPr="00D23668" w:rsidRDefault="00D23668" w:rsidP="00D23668">
            <w:pPr>
              <w:keepNext/>
              <w:keepLines/>
              <w:spacing w:before="480" w:after="120"/>
              <w:outlineLvl w:val="0"/>
              <w:rPr>
                <w:noProof/>
                <w:sz w:val="48"/>
                <w:szCs w:val="48"/>
              </w:rPr>
            </w:pPr>
            <w:bookmarkStart w:id="0" w:name="_Toc113445204"/>
            <w:r w:rsidRPr="00D23668">
              <w:rPr>
                <w:b/>
                <w:noProof/>
                <w:sz w:val="28"/>
                <w:szCs w:val="28"/>
              </w:rPr>
              <w:t>Pembangkit Tenaga Listrik</w:t>
            </w:r>
            <w:bookmarkEnd w:id="0"/>
          </w:p>
        </w:tc>
        <w:tc>
          <w:tcPr>
            <w:tcW w:w="2525" w:type="dxa"/>
            <w:shd w:val="clear" w:color="auto" w:fill="auto"/>
          </w:tcPr>
          <w:p w:rsidR="00D23668" w:rsidRPr="00D23668" w:rsidRDefault="00D23668" w:rsidP="00D23668">
            <w:pPr>
              <w:spacing w:after="0" w:line="240" w:lineRule="auto"/>
              <w:rPr>
                <w:iCs/>
                <w:noProof/>
              </w:rPr>
            </w:pPr>
            <w:r w:rsidRPr="00D23668">
              <w:rPr>
                <w:iCs/>
                <w:noProof/>
              </w:rPr>
              <w:t>TEE3212</w:t>
            </w:r>
          </w:p>
        </w:tc>
        <w:tc>
          <w:tcPr>
            <w:tcW w:w="2431" w:type="dxa"/>
            <w:shd w:val="clear" w:color="auto" w:fill="auto"/>
          </w:tcPr>
          <w:p w:rsidR="00D23668" w:rsidRPr="00D23668" w:rsidRDefault="00D23668" w:rsidP="00D23668">
            <w:pPr>
              <w:spacing w:after="0" w:line="240" w:lineRule="auto"/>
              <w:rPr>
                <w:i/>
                <w:noProof/>
              </w:rPr>
            </w:pPr>
          </w:p>
        </w:tc>
        <w:tc>
          <w:tcPr>
            <w:tcW w:w="1474" w:type="dxa"/>
            <w:shd w:val="clear" w:color="auto" w:fill="auto"/>
          </w:tcPr>
          <w:p w:rsidR="00D23668" w:rsidRPr="00D23668" w:rsidRDefault="00D23668" w:rsidP="00D23668">
            <w:pPr>
              <w:spacing w:after="0" w:line="240" w:lineRule="auto"/>
              <w:rPr>
                <w:b/>
                <w:noProof/>
                <w:color w:val="0000FF"/>
              </w:rPr>
            </w:pPr>
            <w:r w:rsidRPr="00D23668">
              <w:rPr>
                <w:b/>
                <w:noProof/>
                <w:color w:val="0000FF"/>
              </w:rPr>
              <w:t>2</w:t>
            </w:r>
          </w:p>
        </w:tc>
        <w:tc>
          <w:tcPr>
            <w:tcW w:w="1474" w:type="dxa"/>
            <w:shd w:val="clear" w:color="auto" w:fill="auto"/>
          </w:tcPr>
          <w:p w:rsidR="00D23668" w:rsidRPr="00D23668" w:rsidRDefault="00D23668" w:rsidP="00D23668">
            <w:pPr>
              <w:spacing w:after="0" w:line="240" w:lineRule="auto"/>
              <w:jc w:val="center"/>
              <w:rPr>
                <w:i/>
                <w:noProof/>
                <w:color w:val="0000FF"/>
              </w:rPr>
            </w:pPr>
          </w:p>
        </w:tc>
        <w:tc>
          <w:tcPr>
            <w:tcW w:w="1221" w:type="dxa"/>
            <w:shd w:val="clear" w:color="auto" w:fill="auto"/>
          </w:tcPr>
          <w:p w:rsidR="00D23668" w:rsidRPr="00D23668" w:rsidRDefault="00D23668" w:rsidP="00D23668">
            <w:pPr>
              <w:spacing w:after="0" w:line="240" w:lineRule="auto"/>
              <w:jc w:val="center"/>
              <w:rPr>
                <w:noProof/>
              </w:rPr>
            </w:pPr>
          </w:p>
        </w:tc>
        <w:tc>
          <w:tcPr>
            <w:tcW w:w="2134" w:type="dxa"/>
            <w:gridSpan w:val="2"/>
            <w:shd w:val="clear" w:color="auto" w:fill="auto"/>
          </w:tcPr>
          <w:p w:rsidR="00D23668" w:rsidRPr="00D23668" w:rsidRDefault="00D23668" w:rsidP="00D23668">
            <w:pPr>
              <w:spacing w:after="0" w:line="240" w:lineRule="auto"/>
              <w:rPr>
                <w:noProof/>
              </w:rPr>
            </w:pPr>
            <w:r w:rsidRPr="00D23668">
              <w:rPr>
                <w:noProof/>
              </w:rPr>
              <w:t>7 AGUSTUS 2022</w:t>
            </w:r>
          </w:p>
        </w:tc>
      </w:tr>
      <w:tr w:rsidR="00D23668" w:rsidRPr="00D23668" w:rsidTr="003E2F62">
        <w:tc>
          <w:tcPr>
            <w:tcW w:w="3399" w:type="dxa"/>
            <w:gridSpan w:val="3"/>
            <w:vMerge w:val="restart"/>
            <w:shd w:val="clear" w:color="auto" w:fill="auto"/>
          </w:tcPr>
          <w:p w:rsidR="00D23668" w:rsidRPr="00D23668" w:rsidRDefault="00D23668" w:rsidP="00D23668">
            <w:pPr>
              <w:spacing w:after="0" w:line="240" w:lineRule="auto"/>
              <w:rPr>
                <w:b/>
                <w:noProof/>
              </w:rPr>
            </w:pPr>
            <w:r w:rsidRPr="00D23668">
              <w:rPr>
                <w:b/>
                <w:noProof/>
              </w:rPr>
              <w:t>OTORISASI / PENGESAHAN</w:t>
            </w:r>
          </w:p>
        </w:tc>
        <w:tc>
          <w:tcPr>
            <w:tcW w:w="4956" w:type="dxa"/>
            <w:gridSpan w:val="2"/>
            <w:shd w:val="clear" w:color="auto" w:fill="E7E6E6"/>
          </w:tcPr>
          <w:p w:rsidR="00D23668" w:rsidRPr="00D23668" w:rsidRDefault="00D23668" w:rsidP="00D23668">
            <w:pPr>
              <w:spacing w:after="0" w:line="240" w:lineRule="auto"/>
              <w:rPr>
                <w:b/>
                <w:noProof/>
              </w:rPr>
            </w:pPr>
            <w:r w:rsidRPr="00D23668">
              <w:rPr>
                <w:b/>
                <w:noProof/>
              </w:rPr>
              <w:t>Dosen Pengembang RPS</w:t>
            </w:r>
          </w:p>
        </w:tc>
        <w:tc>
          <w:tcPr>
            <w:tcW w:w="2948" w:type="dxa"/>
            <w:gridSpan w:val="2"/>
            <w:shd w:val="clear" w:color="auto" w:fill="E7E6E6"/>
          </w:tcPr>
          <w:p w:rsidR="00D23668" w:rsidRPr="00D23668" w:rsidRDefault="00D23668" w:rsidP="00D23668">
            <w:pPr>
              <w:spacing w:after="0" w:line="240" w:lineRule="auto"/>
              <w:rPr>
                <w:b/>
                <w:noProof/>
              </w:rPr>
            </w:pPr>
            <w:r w:rsidRPr="00D23668">
              <w:rPr>
                <w:b/>
                <w:noProof/>
              </w:rPr>
              <w:t>Koordinator RMK</w:t>
            </w:r>
          </w:p>
        </w:tc>
        <w:tc>
          <w:tcPr>
            <w:tcW w:w="3355" w:type="dxa"/>
            <w:gridSpan w:val="3"/>
            <w:shd w:val="clear" w:color="auto" w:fill="E7E6E6"/>
          </w:tcPr>
          <w:p w:rsidR="00D23668" w:rsidRPr="00D23668" w:rsidRDefault="00D23668" w:rsidP="00D23668">
            <w:pPr>
              <w:spacing w:after="0" w:line="240" w:lineRule="auto"/>
              <w:rPr>
                <w:b/>
                <w:noProof/>
              </w:rPr>
            </w:pPr>
            <w:r w:rsidRPr="00D23668">
              <w:rPr>
                <w:b/>
                <w:noProof/>
              </w:rPr>
              <w:t>Ka Prodi</w:t>
            </w:r>
          </w:p>
        </w:tc>
      </w:tr>
      <w:tr w:rsidR="00D23668" w:rsidRPr="00D23668" w:rsidTr="003E2F62">
        <w:trPr>
          <w:trHeight w:val="1087"/>
        </w:trPr>
        <w:tc>
          <w:tcPr>
            <w:tcW w:w="3399" w:type="dxa"/>
            <w:gridSpan w:val="3"/>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b/>
                <w:noProof/>
              </w:rPr>
            </w:pPr>
          </w:p>
        </w:tc>
        <w:tc>
          <w:tcPr>
            <w:tcW w:w="4956" w:type="dxa"/>
            <w:gridSpan w:val="2"/>
            <w:tcBorders>
              <w:bottom w:val="single" w:sz="4" w:space="0" w:color="000000"/>
            </w:tcBorders>
            <w:shd w:val="clear" w:color="auto" w:fill="auto"/>
          </w:tcPr>
          <w:p w:rsidR="00F55E1E" w:rsidRDefault="00F55E1E" w:rsidP="00D23668">
            <w:pPr>
              <w:spacing w:after="0" w:line="240" w:lineRule="auto"/>
              <w:rPr>
                <w:noProof/>
              </w:rPr>
            </w:pPr>
          </w:p>
          <w:p w:rsidR="00D23668" w:rsidRPr="00D23668" w:rsidRDefault="00D23668" w:rsidP="00F55E1E">
            <w:pPr>
              <w:spacing w:after="0" w:line="240" w:lineRule="auto"/>
              <w:jc w:val="center"/>
              <w:rPr>
                <w:noProof/>
              </w:rPr>
            </w:pPr>
            <w:r>
              <w:rPr>
                <w:noProof/>
              </w:rPr>
              <w:t>Ir. Hendra Zulkarnain</w:t>
            </w:r>
            <w:r w:rsidRPr="00D23668">
              <w:rPr>
                <w:noProof/>
              </w:rPr>
              <w:t>, MT</w:t>
            </w:r>
          </w:p>
        </w:tc>
        <w:tc>
          <w:tcPr>
            <w:tcW w:w="2948" w:type="dxa"/>
            <w:gridSpan w:val="2"/>
            <w:tcBorders>
              <w:bottom w:val="single" w:sz="4" w:space="0" w:color="000000"/>
            </w:tcBorders>
            <w:shd w:val="clear" w:color="auto" w:fill="auto"/>
          </w:tcPr>
          <w:p w:rsidR="00D23668" w:rsidRPr="00D23668" w:rsidRDefault="00D23668" w:rsidP="00D23668">
            <w:pPr>
              <w:spacing w:after="0" w:line="240" w:lineRule="auto"/>
              <w:jc w:val="center"/>
              <w:rPr>
                <w:noProof/>
              </w:rPr>
            </w:pPr>
          </w:p>
          <w:p w:rsidR="00D23668" w:rsidRPr="00D23668" w:rsidRDefault="00D23668" w:rsidP="00D23668">
            <w:pPr>
              <w:spacing w:after="0" w:line="240" w:lineRule="auto"/>
              <w:jc w:val="center"/>
              <w:rPr>
                <w:noProof/>
              </w:rPr>
            </w:pPr>
            <w:r w:rsidRPr="00D23668">
              <w:rPr>
                <w:noProof/>
              </w:rPr>
              <w:t>Ir. Hendra Zulkarnain, MT</w:t>
            </w:r>
          </w:p>
        </w:tc>
        <w:tc>
          <w:tcPr>
            <w:tcW w:w="3355" w:type="dxa"/>
            <w:gridSpan w:val="3"/>
            <w:tcBorders>
              <w:bottom w:val="single" w:sz="4" w:space="0" w:color="000000"/>
            </w:tcBorders>
            <w:shd w:val="clear" w:color="auto" w:fill="auto"/>
          </w:tcPr>
          <w:p w:rsidR="00D23668" w:rsidRPr="00D23668" w:rsidRDefault="00D23668" w:rsidP="00D23668">
            <w:pPr>
              <w:spacing w:after="0" w:line="240" w:lineRule="auto"/>
              <w:jc w:val="center"/>
              <w:rPr>
                <w:noProof/>
              </w:rPr>
            </w:pPr>
          </w:p>
          <w:p w:rsidR="00D23668" w:rsidRPr="00D23668" w:rsidRDefault="00D23668" w:rsidP="00D23668">
            <w:pPr>
              <w:pBdr>
                <w:top w:val="nil"/>
                <w:left w:val="nil"/>
                <w:bottom w:val="nil"/>
                <w:right w:val="nil"/>
                <w:between w:val="nil"/>
              </w:pBdr>
              <w:spacing w:after="0" w:line="240" w:lineRule="auto"/>
              <w:jc w:val="center"/>
              <w:rPr>
                <w:rFonts w:ascii="Times New Roman" w:eastAsia="Times New Roman" w:hAnsi="Times New Roman" w:cs="Times New Roman"/>
                <w:noProof/>
                <w:color w:val="000000"/>
                <w:sz w:val="24"/>
                <w:szCs w:val="24"/>
              </w:rPr>
            </w:pPr>
            <w:r w:rsidRPr="00D23668">
              <w:rPr>
                <w:rFonts w:ascii="Times New Roman" w:eastAsia="Times New Roman" w:hAnsi="Times New Roman" w:cs="Times New Roman"/>
                <w:noProof/>
                <w:color w:val="000000"/>
              </w:rPr>
              <w:t>Suherman, ST., M.Comp., Ph.D</w:t>
            </w:r>
          </w:p>
          <w:p w:rsidR="00D23668" w:rsidRPr="00D23668" w:rsidRDefault="00D23668" w:rsidP="00D23668">
            <w:pPr>
              <w:spacing w:after="0" w:line="240" w:lineRule="auto"/>
              <w:jc w:val="center"/>
              <w:rPr>
                <w:noProof/>
              </w:rPr>
            </w:pPr>
          </w:p>
          <w:p w:rsidR="00D23668" w:rsidRPr="00D23668" w:rsidRDefault="00D23668" w:rsidP="00D23668">
            <w:pPr>
              <w:spacing w:after="0" w:line="240" w:lineRule="auto"/>
              <w:jc w:val="center"/>
              <w:rPr>
                <w:noProof/>
              </w:rPr>
            </w:pPr>
          </w:p>
        </w:tc>
      </w:tr>
      <w:tr w:rsidR="00D23668" w:rsidRPr="00D23668" w:rsidTr="003E2F62">
        <w:tc>
          <w:tcPr>
            <w:tcW w:w="1974" w:type="dxa"/>
            <w:gridSpan w:val="2"/>
            <w:vMerge w:val="restart"/>
            <w:shd w:val="clear" w:color="auto" w:fill="auto"/>
          </w:tcPr>
          <w:p w:rsidR="00D23668" w:rsidRPr="00D23668" w:rsidRDefault="00D23668" w:rsidP="00D23668">
            <w:pPr>
              <w:spacing w:after="0" w:line="240" w:lineRule="auto"/>
              <w:rPr>
                <w:b/>
                <w:noProof/>
              </w:rPr>
            </w:pPr>
            <w:r w:rsidRPr="00D23668">
              <w:rPr>
                <w:b/>
                <w:noProof/>
              </w:rPr>
              <w:t>Capaian Pembelajaran</w:t>
            </w:r>
          </w:p>
        </w:tc>
        <w:tc>
          <w:tcPr>
            <w:tcW w:w="6381" w:type="dxa"/>
            <w:gridSpan w:val="3"/>
            <w:tcBorders>
              <w:bottom w:val="single" w:sz="4" w:space="0" w:color="000000"/>
            </w:tcBorders>
            <w:shd w:val="clear" w:color="auto" w:fill="E7E6E6"/>
          </w:tcPr>
          <w:p w:rsidR="00D23668" w:rsidRPr="00D23668" w:rsidRDefault="00D23668" w:rsidP="00D23668">
            <w:pPr>
              <w:tabs>
                <w:tab w:val="left" w:pos="1806"/>
              </w:tabs>
              <w:spacing w:after="0" w:line="240" w:lineRule="auto"/>
              <w:rPr>
                <w:b/>
                <w:noProof/>
              </w:rPr>
            </w:pPr>
            <w:r w:rsidRPr="00D23668">
              <w:rPr>
                <w:b/>
                <w:noProof/>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D23668" w:rsidRPr="00D23668" w:rsidRDefault="00D23668" w:rsidP="00D23668">
            <w:pPr>
              <w:tabs>
                <w:tab w:val="left" w:pos="1806"/>
              </w:tabs>
              <w:spacing w:after="0" w:line="240" w:lineRule="auto"/>
              <w:rPr>
                <w:b/>
                <w:noProof/>
              </w:rPr>
            </w:pP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b/>
                <w:noProo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CPL-1</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tabs>
                <w:tab w:val="left" w:pos="0"/>
              </w:tabs>
              <w:spacing w:after="0" w:line="240" w:lineRule="auto"/>
              <w:rPr>
                <w:i/>
                <w:noProof/>
                <w:color w:val="0000FF"/>
              </w:rPr>
            </w:pPr>
            <w:r w:rsidRPr="00D23668">
              <w:rPr>
                <w:bCs/>
                <w:noProof/>
                <w:color w:val="231F20"/>
              </w:rPr>
              <w:t>Mampu menerapkan pengetahuan matematika, ilmu pengetahuan alam/atau material, teknologi informasi dan kerekayasaan untuk mendapatkan pemahaman menyeluruh tentang prinsip-prinsip Teknik Elektro.</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CPL-2</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spacing w:after="0" w:line="240" w:lineRule="auto"/>
              <w:rPr>
                <w:i/>
                <w:noProof/>
                <w:color w:val="0000FF"/>
              </w:rPr>
            </w:pPr>
            <w:r w:rsidRPr="00D23668">
              <w:rPr>
                <w:bCs/>
                <w:noProof/>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CPL-3</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spacing w:after="0" w:line="240" w:lineRule="auto"/>
              <w:rPr>
                <w:i/>
                <w:noProof/>
                <w:color w:val="0000FF"/>
              </w:rPr>
            </w:pPr>
            <w:r w:rsidRPr="00D23668">
              <w:rPr>
                <w:bCs/>
                <w:noProof/>
                <w:color w:val="231F20"/>
              </w:rPr>
              <w:t>Mampu mendesain eksperimen laboratorium dan/atau lapangan serta menganalisis dan mengartikan data untuk memperkuat penilaian teknik khususnya dalam bidang Teknik Elektro.</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CPL-4</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spacing w:after="0" w:line="240" w:lineRule="auto"/>
              <w:rPr>
                <w:i/>
                <w:noProof/>
                <w:color w:val="0000FF"/>
              </w:rPr>
            </w:pPr>
            <w:r w:rsidRPr="00D23668">
              <w:rPr>
                <w:bCs/>
                <w:noProof/>
                <w:color w:val="231F20"/>
              </w:rPr>
              <w:t>Mampu</w:t>
            </w:r>
            <w:r w:rsidRPr="00D23668">
              <w:rPr>
                <w:bCs/>
                <w:noProof/>
                <w:color w:val="FF0000"/>
              </w:rPr>
              <w:t xml:space="preserve"> </w:t>
            </w:r>
            <w:r w:rsidRPr="00D23668">
              <w:rPr>
                <w:bCs/>
                <w:noProof/>
                <w:color w:val="231F20"/>
              </w:rPr>
              <w:t>menyelesaikan permasalahan teknik khususnya dalam bidang Teknik Elektro secara bertanggungjawab dan memenuhi etika profesi.</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CPL-5</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spacing w:after="0" w:line="240" w:lineRule="auto"/>
              <w:rPr>
                <w:rFonts w:ascii="Times New Roman" w:eastAsia="Times New Roman" w:hAnsi="Times New Roman" w:cs="Times New Roman"/>
                <w:noProof/>
                <w:color w:val="000000"/>
              </w:rPr>
            </w:pPr>
            <w:r w:rsidRPr="00D23668">
              <w:rPr>
                <w:bCs/>
                <w:noProof/>
                <w:color w:val="231F20"/>
              </w:rPr>
              <w:t>Mampu menerapkan metode, keterampilan dan perangkat teknik modern yang diperlukan untuk praktek profesi Teknik Elektro.</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CPL-6</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spacing w:after="0" w:line="240" w:lineRule="auto"/>
              <w:rPr>
                <w:rFonts w:ascii="Times New Roman" w:eastAsia="Times New Roman" w:hAnsi="Times New Roman" w:cs="Times New Roman"/>
                <w:noProof/>
                <w:color w:val="000000"/>
              </w:rPr>
            </w:pPr>
            <w:r w:rsidRPr="00D23668">
              <w:rPr>
                <w:bCs/>
                <w:noProof/>
                <w:color w:val="231F20"/>
              </w:rPr>
              <w:t>Mampu berkomunikasi secara efektif, baik lisan maupun tulisan.</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CPL-7</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spacing w:after="0" w:line="240" w:lineRule="auto"/>
              <w:rPr>
                <w:rFonts w:ascii="Times New Roman" w:eastAsia="Times New Roman" w:hAnsi="Times New Roman" w:cs="Times New Roman"/>
                <w:noProof/>
                <w:color w:val="000000"/>
              </w:rPr>
            </w:pPr>
            <w:r w:rsidRPr="00D23668">
              <w:rPr>
                <w:bCs/>
                <w:noProof/>
                <w:color w:val="231F20"/>
              </w:rPr>
              <w:t>Mampu mengevaluasi tugas-tugas dalam batasan yang ada secara disiplin dan menyeluruh.</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CPL-8</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spacing w:after="0" w:line="240" w:lineRule="auto"/>
              <w:rPr>
                <w:i/>
                <w:noProof/>
                <w:color w:val="0000FF"/>
              </w:rPr>
            </w:pPr>
            <w:r w:rsidRPr="00D23668">
              <w:rPr>
                <w:bCs/>
                <w:noProof/>
                <w:color w:val="231F20"/>
              </w:rPr>
              <w:t>Mampu untuk bekerja dalam tim lintas disiplin dan multikultural serta global internasional.</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CPL-9</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spacing w:after="0" w:line="240" w:lineRule="auto"/>
              <w:rPr>
                <w:i/>
                <w:noProof/>
                <w:color w:val="0000FF"/>
              </w:rPr>
            </w:pPr>
            <w:r w:rsidRPr="00D23668">
              <w:rPr>
                <w:bCs/>
                <w:noProof/>
                <w:color w:val="231F20"/>
              </w:rPr>
              <w:t>Mampu untuk bertanggung jawab kepada masyarakat dan mematuhi etika profesi dalam menyelesaikan permasalahan Teknik Elektro.</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CPL-10</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spacing w:after="0" w:line="240" w:lineRule="auto"/>
              <w:rPr>
                <w:i/>
                <w:noProof/>
                <w:color w:val="0000FF"/>
              </w:rPr>
            </w:pPr>
            <w:r w:rsidRPr="00D23668">
              <w:rPr>
                <w:bCs/>
                <w:noProof/>
                <w:color w:val="231F20"/>
              </w:rPr>
              <w:t>Memiliki kapasitas pembelajaran sepanjang hayat termasuk akses pengetahuan yang relevan tentang isu-isu terkini.</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CPL-11</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D23668">
              <w:rPr>
                <w:bCs/>
                <w:noProof/>
                <w:color w:val="231F20"/>
              </w:rPr>
              <w:t>Mampu mengidentifikasi potensi daerah di Sumatera Utara dan menerapkan inovasi, metode, keterampilan, dan perangkat teknik elektro yang relevan untuk mengembangkan potensi daerah tersebut.</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D23668" w:rsidRPr="00D23668" w:rsidRDefault="00D23668" w:rsidP="00D23668">
            <w:pPr>
              <w:spacing w:after="0" w:line="240" w:lineRule="auto"/>
              <w:rPr>
                <w:noProof/>
              </w:rPr>
            </w:pPr>
            <w:r w:rsidRPr="00D23668">
              <w:rPr>
                <w:bCs/>
                <w:noProof/>
                <w:color w:val="231F20"/>
              </w:rPr>
              <w:t>CPL-12</w:t>
            </w:r>
          </w:p>
        </w:tc>
        <w:tc>
          <w:tcPr>
            <w:tcW w:w="11259" w:type="dxa"/>
            <w:gridSpan w:val="7"/>
            <w:tcBorders>
              <w:top w:val="single" w:sz="4" w:space="0" w:color="000000"/>
              <w:bottom w:val="single" w:sz="4" w:space="0" w:color="000000"/>
            </w:tcBorders>
            <w:shd w:val="clear" w:color="auto" w:fill="auto"/>
          </w:tcPr>
          <w:p w:rsidR="00D23668" w:rsidRPr="00D23668" w:rsidRDefault="00D23668" w:rsidP="00D23668">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D23668">
              <w:rPr>
                <w:bCs/>
                <w:noProof/>
                <w:color w:val="231F20"/>
              </w:rPr>
              <w:t>Mampu mendesain sistem dan/atau proses untuk memanfaatkan energi baru dan terbarukan sebagai sumber energi listrik alternatif dari potensi sumber daya lokal dan nasional dengan wawasan global.</w:t>
            </w:r>
          </w:p>
        </w:tc>
      </w:tr>
      <w:tr w:rsidR="00D23668" w:rsidRPr="00D23668" w:rsidTr="003E2F62">
        <w:trPr>
          <w:trHeight w:val="296"/>
        </w:trPr>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i/>
                <w:noProof/>
                <w:color w:val="0000FF"/>
              </w:rPr>
            </w:pPr>
          </w:p>
        </w:tc>
        <w:tc>
          <w:tcPr>
            <w:tcW w:w="6381" w:type="dxa"/>
            <w:gridSpan w:val="3"/>
            <w:tcBorders>
              <w:top w:val="single" w:sz="4" w:space="0" w:color="000000"/>
              <w:bottom w:val="single" w:sz="4" w:space="0" w:color="000000"/>
            </w:tcBorders>
            <w:shd w:val="clear" w:color="auto" w:fill="E7E6E6"/>
          </w:tcPr>
          <w:p w:rsidR="00D23668" w:rsidRPr="00D23668" w:rsidRDefault="00D23668" w:rsidP="00D23668">
            <w:pPr>
              <w:spacing w:after="0" w:line="240" w:lineRule="auto"/>
              <w:rPr>
                <w:b/>
                <w:noProof/>
                <w:color w:val="0000FF"/>
              </w:rPr>
            </w:pPr>
            <w:r w:rsidRPr="00D23668">
              <w:rPr>
                <w:b/>
                <w:noProof/>
              </w:rPr>
              <w:t xml:space="preserve">Capaian Pembelajaran Mata Kuliah (CPMK) </w:t>
            </w:r>
          </w:p>
        </w:tc>
        <w:tc>
          <w:tcPr>
            <w:tcW w:w="6303" w:type="dxa"/>
            <w:gridSpan w:val="5"/>
            <w:tcBorders>
              <w:top w:val="single" w:sz="4" w:space="0" w:color="000000"/>
              <w:bottom w:val="nil"/>
            </w:tcBorders>
            <w:shd w:val="clear" w:color="auto" w:fill="auto"/>
          </w:tcPr>
          <w:p w:rsidR="00D23668" w:rsidRPr="00D23668" w:rsidRDefault="00D23668" w:rsidP="00D23668">
            <w:pPr>
              <w:spacing w:after="0" w:line="240" w:lineRule="auto"/>
              <w:rPr>
                <w:noProof/>
              </w:rPr>
            </w:pP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D23668" w:rsidRPr="00D23668" w:rsidRDefault="00D23668" w:rsidP="00D23668">
            <w:pPr>
              <w:spacing w:after="0" w:line="256" w:lineRule="auto"/>
              <w:ind w:left="-10"/>
              <w:rPr>
                <w:noProof/>
              </w:rPr>
            </w:pPr>
            <w:r w:rsidRPr="00D23668">
              <w:rPr>
                <w:noProof/>
              </w:rPr>
              <w:t>CPMK 1</w:t>
            </w:r>
          </w:p>
        </w:tc>
        <w:tc>
          <w:tcPr>
            <w:tcW w:w="11259" w:type="dxa"/>
            <w:gridSpan w:val="7"/>
            <w:tcBorders>
              <w:top w:val="nil"/>
              <w:bottom w:val="single" w:sz="4" w:space="0" w:color="000000"/>
            </w:tcBorders>
            <w:shd w:val="clear" w:color="auto" w:fill="auto"/>
          </w:tcPr>
          <w:p w:rsidR="00D23668" w:rsidRPr="00D23668" w:rsidRDefault="00D23668" w:rsidP="00D23668">
            <w:pPr>
              <w:spacing w:after="0" w:line="256" w:lineRule="auto"/>
              <w:rPr>
                <w:noProof/>
              </w:rPr>
            </w:pPr>
            <w:r w:rsidRPr="00D23668">
              <w:rPr>
                <w:noProof/>
              </w:rPr>
              <w:t>Mampu mengidentifikasi jenis-jenis pembangkit tenaga listrik</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D23668" w:rsidRPr="00D23668" w:rsidRDefault="00D23668" w:rsidP="00D23668">
            <w:pPr>
              <w:spacing w:after="0" w:line="256" w:lineRule="auto"/>
              <w:ind w:left="-10"/>
              <w:rPr>
                <w:noProof/>
              </w:rPr>
            </w:pPr>
            <w:r w:rsidRPr="00D23668">
              <w:rPr>
                <w:noProof/>
              </w:rPr>
              <w:t>CPMK 2</w:t>
            </w:r>
          </w:p>
        </w:tc>
        <w:tc>
          <w:tcPr>
            <w:tcW w:w="11259" w:type="dxa"/>
            <w:gridSpan w:val="7"/>
            <w:tcBorders>
              <w:top w:val="nil"/>
              <w:bottom w:val="single" w:sz="4" w:space="0" w:color="000000"/>
            </w:tcBorders>
            <w:shd w:val="clear" w:color="auto" w:fill="auto"/>
          </w:tcPr>
          <w:p w:rsidR="00D23668" w:rsidRPr="00D23668" w:rsidRDefault="00D23668" w:rsidP="00D23668">
            <w:pPr>
              <w:spacing w:after="0" w:line="256" w:lineRule="auto"/>
              <w:rPr>
                <w:noProof/>
              </w:rPr>
            </w:pPr>
            <w:r w:rsidRPr="00D23668">
              <w:rPr>
                <w:noProof/>
              </w:rPr>
              <w:t>Memahami klasifikasikan pembangkit tenaga listrik dan sumber energi pembangkit tenaga listrik</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D23668" w:rsidRPr="00D23668" w:rsidRDefault="00D23668" w:rsidP="00D23668">
            <w:pPr>
              <w:spacing w:after="0" w:line="256" w:lineRule="auto"/>
              <w:ind w:left="-10"/>
              <w:rPr>
                <w:noProof/>
              </w:rPr>
            </w:pPr>
            <w:r w:rsidRPr="00D23668">
              <w:rPr>
                <w:noProof/>
              </w:rPr>
              <w:t>CPMK 3</w:t>
            </w:r>
          </w:p>
        </w:tc>
        <w:tc>
          <w:tcPr>
            <w:tcW w:w="11259" w:type="dxa"/>
            <w:gridSpan w:val="7"/>
            <w:tcBorders>
              <w:top w:val="nil"/>
              <w:bottom w:val="single" w:sz="4" w:space="0" w:color="000000"/>
            </w:tcBorders>
            <w:shd w:val="clear" w:color="auto" w:fill="auto"/>
          </w:tcPr>
          <w:p w:rsidR="00D23668" w:rsidRPr="00D23668" w:rsidRDefault="00D23668" w:rsidP="00D23668">
            <w:pPr>
              <w:spacing w:after="0" w:line="256" w:lineRule="auto"/>
              <w:rPr>
                <w:noProof/>
              </w:rPr>
            </w:pPr>
            <w:r w:rsidRPr="00D23668">
              <w:rPr>
                <w:noProof/>
              </w:rPr>
              <w:t>Memahami prinsip kerja dan diagram alir proses (process flow diagram) berbagai pembangkit tenaga listrik</w:t>
            </w: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D23668" w:rsidRPr="00D23668" w:rsidRDefault="00D23668" w:rsidP="00D23668">
            <w:pPr>
              <w:spacing w:after="0" w:line="256" w:lineRule="auto"/>
              <w:ind w:left="-10"/>
              <w:rPr>
                <w:noProof/>
              </w:rPr>
            </w:pPr>
            <w:r w:rsidRPr="00D23668">
              <w:rPr>
                <w:noProof/>
              </w:rPr>
              <w:t>CPMK 4</w:t>
            </w:r>
          </w:p>
        </w:tc>
        <w:tc>
          <w:tcPr>
            <w:tcW w:w="11259" w:type="dxa"/>
            <w:gridSpan w:val="7"/>
            <w:tcBorders>
              <w:top w:val="nil"/>
              <w:bottom w:val="single" w:sz="4" w:space="0" w:color="000000"/>
            </w:tcBorders>
            <w:shd w:val="clear" w:color="auto" w:fill="auto"/>
          </w:tcPr>
          <w:p w:rsidR="00D23668" w:rsidRPr="00D23668" w:rsidRDefault="00D23668" w:rsidP="00D23668">
            <w:pPr>
              <w:spacing w:after="0" w:line="256" w:lineRule="auto"/>
              <w:rPr>
                <w:noProof/>
              </w:rPr>
            </w:pPr>
            <w:r w:rsidRPr="00D23668">
              <w:rPr>
                <w:noProof/>
              </w:rPr>
              <w:t>Memahami prinsip kerja kompenen-komponen utama dari berbagai jenis pembangkit tenaga listrik</w:t>
            </w:r>
          </w:p>
        </w:tc>
      </w:tr>
      <w:tr w:rsidR="00D23668" w:rsidRPr="00D23668" w:rsidTr="003E2F62">
        <w:trPr>
          <w:trHeight w:val="345"/>
        </w:trPr>
        <w:tc>
          <w:tcPr>
            <w:tcW w:w="1974" w:type="dxa"/>
            <w:gridSpan w:val="2"/>
            <w:shd w:val="clear" w:color="auto" w:fill="auto"/>
          </w:tcPr>
          <w:p w:rsidR="00D23668" w:rsidRPr="00D23668" w:rsidRDefault="00D23668" w:rsidP="00D23668">
            <w:pPr>
              <w:spacing w:after="0" w:line="240" w:lineRule="auto"/>
              <w:rPr>
                <w:b/>
                <w:noProof/>
              </w:rPr>
            </w:pPr>
            <w:r w:rsidRPr="00D23668">
              <w:rPr>
                <w:b/>
                <w:noProof/>
              </w:rPr>
              <w:t>Peta CPL – CPMK</w:t>
            </w:r>
          </w:p>
        </w:tc>
        <w:tc>
          <w:tcPr>
            <w:tcW w:w="12684" w:type="dxa"/>
            <w:gridSpan w:val="8"/>
            <w:tcBorders>
              <w:top w:val="single" w:sz="4" w:space="0" w:color="000000"/>
            </w:tcBorders>
            <w:shd w:val="clear" w:color="auto" w:fill="auto"/>
          </w:tcPr>
          <w:p w:rsidR="00D23668" w:rsidRPr="00D23668" w:rsidRDefault="00D23668" w:rsidP="00D23668">
            <w:pPr>
              <w:spacing w:after="0" w:line="240" w:lineRule="auto"/>
              <w:rPr>
                <w:noProof/>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D23668" w:rsidRPr="00D23668" w:rsidTr="003E2F62">
              <w:trPr>
                <w:trHeight w:val="250"/>
                <w:jc w:val="center"/>
              </w:trPr>
              <w:tc>
                <w:tcPr>
                  <w:tcW w:w="1070" w:type="dxa"/>
                </w:tcPr>
                <w:p w:rsidR="00D23668" w:rsidRPr="00D23668" w:rsidRDefault="00D23668" w:rsidP="00D23668">
                  <w:pPr>
                    <w:rPr>
                      <w:noProof/>
                    </w:rPr>
                  </w:pPr>
                </w:p>
              </w:tc>
              <w:tc>
                <w:tcPr>
                  <w:tcW w:w="925" w:type="dxa"/>
                  <w:vAlign w:val="center"/>
                </w:tcPr>
                <w:p w:rsidR="00D23668" w:rsidRPr="00D23668" w:rsidRDefault="00D23668" w:rsidP="00D23668">
                  <w:pPr>
                    <w:jc w:val="center"/>
                    <w:rPr>
                      <w:b/>
                      <w:noProof/>
                    </w:rPr>
                  </w:pPr>
                  <w:r w:rsidRPr="00D23668">
                    <w:rPr>
                      <w:b/>
                      <w:noProof/>
                    </w:rPr>
                    <w:t>CPL 01</w:t>
                  </w:r>
                </w:p>
              </w:tc>
              <w:tc>
                <w:tcPr>
                  <w:tcW w:w="925" w:type="dxa"/>
                  <w:vAlign w:val="center"/>
                </w:tcPr>
                <w:p w:rsidR="00D23668" w:rsidRPr="00D23668" w:rsidRDefault="00D23668" w:rsidP="00D23668">
                  <w:pPr>
                    <w:jc w:val="center"/>
                    <w:rPr>
                      <w:b/>
                      <w:noProof/>
                    </w:rPr>
                  </w:pPr>
                  <w:r w:rsidRPr="00D23668">
                    <w:rPr>
                      <w:b/>
                      <w:noProof/>
                    </w:rPr>
                    <w:t>CPL 02</w:t>
                  </w:r>
                </w:p>
              </w:tc>
              <w:tc>
                <w:tcPr>
                  <w:tcW w:w="925" w:type="dxa"/>
                  <w:vAlign w:val="center"/>
                </w:tcPr>
                <w:p w:rsidR="00D23668" w:rsidRPr="00D23668" w:rsidRDefault="00D23668" w:rsidP="00D23668">
                  <w:pPr>
                    <w:jc w:val="center"/>
                    <w:rPr>
                      <w:b/>
                      <w:noProof/>
                    </w:rPr>
                  </w:pPr>
                  <w:r w:rsidRPr="00D23668">
                    <w:rPr>
                      <w:b/>
                      <w:noProof/>
                    </w:rPr>
                    <w:t>CPL 03</w:t>
                  </w:r>
                </w:p>
              </w:tc>
              <w:tc>
                <w:tcPr>
                  <w:tcW w:w="925" w:type="dxa"/>
                  <w:vAlign w:val="center"/>
                </w:tcPr>
                <w:p w:rsidR="00D23668" w:rsidRPr="00D23668" w:rsidRDefault="00D23668" w:rsidP="00D23668">
                  <w:pPr>
                    <w:jc w:val="center"/>
                    <w:rPr>
                      <w:b/>
                      <w:noProof/>
                    </w:rPr>
                  </w:pPr>
                  <w:r w:rsidRPr="00D23668">
                    <w:rPr>
                      <w:b/>
                      <w:noProof/>
                    </w:rPr>
                    <w:t>CPL 04</w:t>
                  </w:r>
                </w:p>
              </w:tc>
              <w:tc>
                <w:tcPr>
                  <w:tcW w:w="925" w:type="dxa"/>
                  <w:vAlign w:val="center"/>
                </w:tcPr>
                <w:p w:rsidR="00D23668" w:rsidRPr="00D23668" w:rsidRDefault="00D23668" w:rsidP="00D23668">
                  <w:pPr>
                    <w:jc w:val="center"/>
                    <w:rPr>
                      <w:b/>
                      <w:noProof/>
                    </w:rPr>
                  </w:pPr>
                  <w:r w:rsidRPr="00D23668">
                    <w:rPr>
                      <w:b/>
                      <w:noProof/>
                    </w:rPr>
                    <w:t>CPL 05</w:t>
                  </w:r>
                </w:p>
              </w:tc>
              <w:tc>
                <w:tcPr>
                  <w:tcW w:w="925" w:type="dxa"/>
                  <w:vAlign w:val="center"/>
                </w:tcPr>
                <w:p w:rsidR="00D23668" w:rsidRPr="00D23668" w:rsidRDefault="00D23668" w:rsidP="00D23668">
                  <w:pPr>
                    <w:jc w:val="center"/>
                    <w:rPr>
                      <w:b/>
                      <w:noProof/>
                    </w:rPr>
                  </w:pPr>
                  <w:r w:rsidRPr="00D23668">
                    <w:rPr>
                      <w:b/>
                      <w:noProof/>
                    </w:rPr>
                    <w:t>CPL 06</w:t>
                  </w:r>
                </w:p>
              </w:tc>
              <w:tc>
                <w:tcPr>
                  <w:tcW w:w="925" w:type="dxa"/>
                  <w:vAlign w:val="center"/>
                </w:tcPr>
                <w:p w:rsidR="00D23668" w:rsidRPr="00D23668" w:rsidRDefault="00D23668" w:rsidP="00D23668">
                  <w:pPr>
                    <w:jc w:val="center"/>
                    <w:rPr>
                      <w:b/>
                      <w:noProof/>
                    </w:rPr>
                  </w:pPr>
                  <w:r w:rsidRPr="00D23668">
                    <w:rPr>
                      <w:b/>
                      <w:noProof/>
                    </w:rPr>
                    <w:t>CPL 07</w:t>
                  </w:r>
                </w:p>
              </w:tc>
              <w:tc>
                <w:tcPr>
                  <w:tcW w:w="925" w:type="dxa"/>
                  <w:vAlign w:val="center"/>
                </w:tcPr>
                <w:p w:rsidR="00D23668" w:rsidRPr="00D23668" w:rsidRDefault="00D23668" w:rsidP="00D23668">
                  <w:pPr>
                    <w:jc w:val="center"/>
                    <w:rPr>
                      <w:b/>
                      <w:noProof/>
                    </w:rPr>
                  </w:pPr>
                  <w:r w:rsidRPr="00D23668">
                    <w:rPr>
                      <w:b/>
                      <w:noProof/>
                    </w:rPr>
                    <w:t>CPL 08</w:t>
                  </w:r>
                </w:p>
              </w:tc>
              <w:tc>
                <w:tcPr>
                  <w:tcW w:w="925" w:type="dxa"/>
                  <w:vAlign w:val="center"/>
                </w:tcPr>
                <w:p w:rsidR="00D23668" w:rsidRPr="00D23668" w:rsidRDefault="00D23668" w:rsidP="00D23668">
                  <w:pPr>
                    <w:jc w:val="center"/>
                    <w:rPr>
                      <w:b/>
                      <w:noProof/>
                    </w:rPr>
                  </w:pPr>
                  <w:r w:rsidRPr="00D23668">
                    <w:rPr>
                      <w:b/>
                      <w:noProof/>
                    </w:rPr>
                    <w:t>CPL 09</w:t>
                  </w:r>
                </w:p>
              </w:tc>
              <w:tc>
                <w:tcPr>
                  <w:tcW w:w="925" w:type="dxa"/>
                  <w:vAlign w:val="center"/>
                </w:tcPr>
                <w:p w:rsidR="00D23668" w:rsidRPr="00D23668" w:rsidRDefault="00D23668" w:rsidP="00D23668">
                  <w:pPr>
                    <w:jc w:val="center"/>
                    <w:rPr>
                      <w:b/>
                      <w:noProof/>
                    </w:rPr>
                  </w:pPr>
                  <w:r w:rsidRPr="00D23668">
                    <w:rPr>
                      <w:b/>
                      <w:noProof/>
                    </w:rPr>
                    <w:t>CPL 10</w:t>
                  </w:r>
                </w:p>
              </w:tc>
              <w:tc>
                <w:tcPr>
                  <w:tcW w:w="925" w:type="dxa"/>
                  <w:vAlign w:val="center"/>
                </w:tcPr>
                <w:p w:rsidR="00D23668" w:rsidRPr="00D23668" w:rsidRDefault="00D23668" w:rsidP="00D23668">
                  <w:pPr>
                    <w:jc w:val="center"/>
                    <w:rPr>
                      <w:b/>
                      <w:noProof/>
                    </w:rPr>
                  </w:pPr>
                  <w:r w:rsidRPr="00D23668">
                    <w:rPr>
                      <w:b/>
                      <w:noProof/>
                    </w:rPr>
                    <w:t>CPL 11</w:t>
                  </w:r>
                </w:p>
              </w:tc>
              <w:tc>
                <w:tcPr>
                  <w:tcW w:w="925" w:type="dxa"/>
                  <w:vAlign w:val="center"/>
                </w:tcPr>
                <w:p w:rsidR="00D23668" w:rsidRPr="00D23668" w:rsidRDefault="00D23668" w:rsidP="00D23668">
                  <w:pPr>
                    <w:jc w:val="center"/>
                    <w:rPr>
                      <w:b/>
                      <w:noProof/>
                    </w:rPr>
                  </w:pPr>
                  <w:r w:rsidRPr="00D23668">
                    <w:rPr>
                      <w:b/>
                      <w:noProof/>
                    </w:rPr>
                    <w:t>CPL 12</w:t>
                  </w:r>
                </w:p>
              </w:tc>
            </w:tr>
            <w:tr w:rsidR="00D23668" w:rsidRPr="00D23668" w:rsidTr="003E2F62">
              <w:trPr>
                <w:trHeight w:val="250"/>
                <w:jc w:val="center"/>
              </w:trPr>
              <w:tc>
                <w:tcPr>
                  <w:tcW w:w="1070" w:type="dxa"/>
                </w:tcPr>
                <w:p w:rsidR="00D23668" w:rsidRPr="00D23668" w:rsidRDefault="00D23668" w:rsidP="00D23668">
                  <w:pPr>
                    <w:rPr>
                      <w:noProof/>
                    </w:rPr>
                  </w:pPr>
                  <w:r w:rsidRPr="00D23668">
                    <w:rPr>
                      <w:noProof/>
                    </w:rPr>
                    <w:t xml:space="preserve">CPMK 1 </w:t>
                  </w:r>
                </w:p>
              </w:tc>
              <w:tc>
                <w:tcPr>
                  <w:tcW w:w="925" w:type="dxa"/>
                </w:tcPr>
                <w:p w:rsidR="00D23668" w:rsidRPr="000A4A22" w:rsidRDefault="000A4A22" w:rsidP="00D23668">
                  <w:pPr>
                    <w:jc w:val="center"/>
                    <w:rPr>
                      <w:b/>
                      <w:noProof/>
                      <w:lang w:val="id-ID"/>
                    </w:rPr>
                  </w:pPr>
                  <w:r>
                    <w:rPr>
                      <w:b/>
                      <w:noProof/>
                      <w:lang w:val="id-ID"/>
                    </w:rPr>
                    <w:t>V</w:t>
                  </w: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r>
            <w:tr w:rsidR="00D23668" w:rsidRPr="00D23668" w:rsidTr="003E2F62">
              <w:trPr>
                <w:trHeight w:val="250"/>
                <w:jc w:val="center"/>
              </w:trPr>
              <w:tc>
                <w:tcPr>
                  <w:tcW w:w="1070" w:type="dxa"/>
                </w:tcPr>
                <w:p w:rsidR="00D23668" w:rsidRPr="00D23668" w:rsidRDefault="00D23668" w:rsidP="00D23668">
                  <w:pPr>
                    <w:rPr>
                      <w:noProof/>
                    </w:rPr>
                  </w:pPr>
                  <w:r w:rsidRPr="00D23668">
                    <w:rPr>
                      <w:noProof/>
                    </w:rPr>
                    <w:t xml:space="preserve">CPMK 2 </w:t>
                  </w:r>
                </w:p>
              </w:tc>
              <w:tc>
                <w:tcPr>
                  <w:tcW w:w="925" w:type="dxa"/>
                </w:tcPr>
                <w:p w:rsidR="00D23668" w:rsidRPr="00D23668" w:rsidRDefault="00D23668" w:rsidP="00D23668">
                  <w:pPr>
                    <w:jc w:val="center"/>
                    <w:rPr>
                      <w:b/>
                      <w:noProof/>
                    </w:rPr>
                  </w:pPr>
                </w:p>
              </w:tc>
              <w:tc>
                <w:tcPr>
                  <w:tcW w:w="925" w:type="dxa"/>
                </w:tcPr>
                <w:p w:rsidR="00D23668" w:rsidRPr="000A4A22" w:rsidRDefault="000A4A22" w:rsidP="00D23668">
                  <w:pPr>
                    <w:jc w:val="center"/>
                    <w:rPr>
                      <w:b/>
                      <w:noProof/>
                      <w:lang w:val="id-ID"/>
                    </w:rPr>
                  </w:pPr>
                  <w:r>
                    <w:rPr>
                      <w:b/>
                      <w:noProof/>
                      <w:lang w:val="id-ID"/>
                    </w:rPr>
                    <w:t>V</w:t>
                  </w: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r>
            <w:tr w:rsidR="00D23668" w:rsidRPr="00D23668" w:rsidTr="003E2F62">
              <w:trPr>
                <w:trHeight w:val="250"/>
                <w:jc w:val="center"/>
              </w:trPr>
              <w:tc>
                <w:tcPr>
                  <w:tcW w:w="1070" w:type="dxa"/>
                </w:tcPr>
                <w:p w:rsidR="00D23668" w:rsidRPr="00D23668" w:rsidRDefault="00D23668" w:rsidP="00D23668">
                  <w:pPr>
                    <w:rPr>
                      <w:noProof/>
                    </w:rPr>
                  </w:pPr>
                  <w:r w:rsidRPr="00D23668">
                    <w:rPr>
                      <w:noProof/>
                    </w:rPr>
                    <w:t>CPMK 3</w:t>
                  </w: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0A4A22" w:rsidRDefault="000A4A22" w:rsidP="00D23668">
                  <w:pPr>
                    <w:jc w:val="center"/>
                    <w:rPr>
                      <w:b/>
                      <w:noProof/>
                      <w:lang w:val="id-ID"/>
                    </w:rPr>
                  </w:pPr>
                  <w:r>
                    <w:rPr>
                      <w:b/>
                      <w:noProof/>
                      <w:lang w:val="id-ID"/>
                    </w:rPr>
                    <w:t>V</w:t>
                  </w: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r>
            <w:tr w:rsidR="00D23668" w:rsidRPr="00D23668" w:rsidTr="003E2F62">
              <w:trPr>
                <w:trHeight w:val="250"/>
                <w:jc w:val="center"/>
              </w:trPr>
              <w:tc>
                <w:tcPr>
                  <w:tcW w:w="1070" w:type="dxa"/>
                </w:tcPr>
                <w:p w:rsidR="00D23668" w:rsidRPr="00D23668" w:rsidRDefault="00D23668" w:rsidP="00D23668">
                  <w:pPr>
                    <w:rPr>
                      <w:noProof/>
                    </w:rPr>
                  </w:pPr>
                  <w:r w:rsidRPr="00D23668">
                    <w:rPr>
                      <w:noProof/>
                    </w:rPr>
                    <w:t>CPMK 4</w:t>
                  </w: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0A4A22" w:rsidRDefault="000A4A22" w:rsidP="00D23668">
                  <w:pPr>
                    <w:jc w:val="center"/>
                    <w:rPr>
                      <w:b/>
                      <w:noProof/>
                      <w:lang w:val="id-ID"/>
                    </w:rPr>
                  </w:pPr>
                  <w:r>
                    <w:rPr>
                      <w:b/>
                      <w:noProof/>
                      <w:lang w:val="id-ID"/>
                    </w:rPr>
                    <w:t>V</w:t>
                  </w: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c>
                <w:tcPr>
                  <w:tcW w:w="925" w:type="dxa"/>
                </w:tcPr>
                <w:p w:rsidR="00D23668" w:rsidRPr="00D23668" w:rsidRDefault="00D23668" w:rsidP="00D23668">
                  <w:pPr>
                    <w:jc w:val="center"/>
                    <w:rPr>
                      <w:b/>
                      <w:noProof/>
                    </w:rPr>
                  </w:pPr>
                </w:p>
              </w:tc>
            </w:tr>
          </w:tbl>
          <w:p w:rsidR="00D23668" w:rsidRPr="00D23668" w:rsidRDefault="00D23668" w:rsidP="00D23668">
            <w:pPr>
              <w:spacing w:after="0" w:line="240" w:lineRule="auto"/>
              <w:rPr>
                <w:noProof/>
              </w:rPr>
            </w:pPr>
          </w:p>
        </w:tc>
      </w:tr>
      <w:tr w:rsidR="00D23668" w:rsidRPr="00D23668" w:rsidTr="003E2F62">
        <w:trPr>
          <w:trHeight w:val="345"/>
        </w:trPr>
        <w:tc>
          <w:tcPr>
            <w:tcW w:w="1974" w:type="dxa"/>
            <w:gridSpan w:val="2"/>
            <w:shd w:val="clear" w:color="auto" w:fill="auto"/>
          </w:tcPr>
          <w:p w:rsidR="00D23668" w:rsidRPr="00D23668" w:rsidRDefault="00D23668" w:rsidP="00D23668">
            <w:pPr>
              <w:spacing w:after="0" w:line="240" w:lineRule="auto"/>
              <w:rPr>
                <w:b/>
                <w:noProof/>
              </w:rPr>
            </w:pPr>
            <w:r w:rsidRPr="00D23668">
              <w:rPr>
                <w:b/>
                <w:noProof/>
              </w:rPr>
              <w:t>Diskripsi Singkat MK</w:t>
            </w:r>
          </w:p>
        </w:tc>
        <w:tc>
          <w:tcPr>
            <w:tcW w:w="12684" w:type="dxa"/>
            <w:gridSpan w:val="8"/>
            <w:tcBorders>
              <w:top w:val="single" w:sz="4" w:space="0" w:color="000000"/>
            </w:tcBorders>
            <w:shd w:val="clear" w:color="auto" w:fill="auto"/>
          </w:tcPr>
          <w:p w:rsidR="00D23668" w:rsidRPr="00D23668" w:rsidRDefault="00D23668" w:rsidP="00D23668">
            <w:pPr>
              <w:spacing w:after="0" w:line="240" w:lineRule="auto"/>
              <w:rPr>
                <w:noProof/>
              </w:rPr>
            </w:pPr>
            <w:r w:rsidRPr="00D23668">
              <w:rPr>
                <w:noProof/>
              </w:rPr>
              <w:t>Mata kuliah Pembangkit Tenaga Listrik membahas identifikasi jenis-jenis pembangkit tenaga listrik, sumber energi pembangkit tenaga listri, klasifikasikan pembangkit tenaga listrik, prinsip kerja dan diagram alir proses (process flow diagram) berbagai pembangkit tenaga listrik serta membahas prinsip kerja kompenen utama dari berbagai jenis pembangkit tenaga listrik.</w:t>
            </w:r>
          </w:p>
        </w:tc>
      </w:tr>
      <w:tr w:rsidR="00D23668" w:rsidRPr="00D23668" w:rsidTr="003E2F62">
        <w:trPr>
          <w:trHeight w:val="345"/>
        </w:trPr>
        <w:tc>
          <w:tcPr>
            <w:tcW w:w="1974" w:type="dxa"/>
            <w:gridSpan w:val="2"/>
            <w:shd w:val="clear" w:color="auto" w:fill="auto"/>
          </w:tcPr>
          <w:p w:rsidR="00D23668" w:rsidRPr="00D23668" w:rsidRDefault="00D23668" w:rsidP="00D23668">
            <w:pPr>
              <w:spacing w:after="0" w:line="240" w:lineRule="auto"/>
              <w:rPr>
                <w:b/>
                <w:noProof/>
              </w:rPr>
            </w:pPr>
            <w:r w:rsidRPr="00D23668">
              <w:rPr>
                <w:b/>
                <w:noProof/>
              </w:rPr>
              <w:t xml:space="preserve">Bahan Kajian: </w:t>
            </w:r>
            <w:r w:rsidRPr="00D23668">
              <w:rPr>
                <w:noProof/>
              </w:rPr>
              <w:t>Materi pembelajaran</w:t>
            </w:r>
          </w:p>
        </w:tc>
        <w:tc>
          <w:tcPr>
            <w:tcW w:w="12684" w:type="dxa"/>
            <w:gridSpan w:val="8"/>
            <w:tcBorders>
              <w:top w:val="single" w:sz="4" w:space="0" w:color="000000"/>
            </w:tcBorders>
            <w:shd w:val="clear" w:color="auto" w:fill="auto"/>
          </w:tcPr>
          <w:p w:rsidR="00D23668" w:rsidRPr="00D23668" w:rsidRDefault="00D23668" w:rsidP="00D23668">
            <w:pPr>
              <w:rPr>
                <w:noProof/>
              </w:rPr>
            </w:pPr>
            <w:r w:rsidRPr="00D23668">
              <w:rPr>
                <w:noProof/>
              </w:rPr>
              <w:t xml:space="preserve">Prinsip Dasar Pembangkit Tenaga Listrik;  Pltu: Pengertian Pltu, Konversi Energi Pltu, Rankine Cycle, Boiler, Water Tube dan Fire Tube Boiler, Steam Drum, Superheater, Reheater dan Economizer, Oil &amp; Gas Burner, Chaingrate Coal Burner, Pulverized Coal Burner, Fluidized Bed Combustion Burner; Pltu (Lanjutan): Peralatan Pendukung (Accessories) Boiler, Steam Condenser, Cooling Tower , Turbin Uap , Impulse Turbine, Reaction Steam Turbine, Extraction Steam Turbine, Multi Stage Steam Turbine; Pltg dan Combine Cycle: Process Flow Diagram Pltg, Turbin Gas, Siklus Brayton, Efisiensi Turbin Gas, Open Cycle Gas Turbine, Closed Cycle Gas Turbine, Komponen Utama Pltg, Process Flow Diagram Combine Cycle, Konfigurasi Single dan Multi-Shaft; Plta: Plta Sebagai Energi Terbarukan, Prinsip Kerja Plta, Daya Turbin Air dan Efisiensi, Plta – Impoundment, Plta – Diversion, Plta - Pumped Storage, Kekebihan dan Kelemahan Plta; Plta (Lanjutan): Komponen Utama Plta (Reservoirs, Bendungan, Trash Rack, Fore Bay (danau Depan), Penstock (Pipa Pesat), Surge Tank ,Spillway), Turbin Air dan Generator, Draft Tube, Power House; Plta (Lanjutan): Impulse Turbine, Turbin Pelton, Turbin Turgo, Turbin Cross Flow, Reaction Turbine, Turbin Kaplan (Adjustable Blade Pitch), Turbin Francis Propeller (Fixed Vanes), Turbin Propeller (Fixed Blade Pitch), Beberapa Istilah Beban/Pembebanan, Or; Pltd: Gambaran Umum dan Fungsi Pltd, Process Flow Pltd, Keuntungan dan Kelemahan Pltd, Mesin Diesel (Diesel Cycle), Fuel Supply System, Strainer, Air Intake System, Exhaust System, Cooling System, Lubricating System, Engine Starting System, </w:t>
            </w:r>
            <w:r w:rsidRPr="00D23668">
              <w:rPr>
                <w:noProof/>
              </w:rPr>
              <w:lastRenderedPageBreak/>
              <w:t>Governing Syst; Pltn: Pembangkit Listrik Tenaga Nuklir dan Proses Operasi Pltn, Reaksi Fisi dan Fusi, Reaktor Nuklir, Coolant, Heat Exchanger (Steam Generator), Steam Turbine dan Generator, Condenser dan Cooling Tower, Feed Water Pump, Fuel Handling, Safety Sistem, Contr; Pltn (Lanjutan): Water Cooled Reactor, Pressurized Water Reactor (Pwr) , Boiling Water Reactor (Bwr) , Pool-Type Reactor, Gas Coolant Reactor, Advanced Gas Cooled Reactor (Agcr) , Liquid Metal Cooled Reactor, Fast Breeder Reactor (Fbr), Keuntungan dan Ker; Plt Angin: Kerja Pembangkit Listrik Tenaga Angin, Anemometer, Blades (Bilah), Brake (Rem), Yaw Drive, Yaw Motor , Controller, Gearbox, Generator, High-Speed Shaft , Poros Untuk Generator (Putaran Tinggi)., Low-Speed Shaft, Poros Turbin Angin (Puatan Rendah), Pitch; Mahasiswa dapat mengerjakan latihan tentang plt angin (lanjutan): horizontal axis wind turbine (hawt), regular (ordinary) hawt, counter rotating wind turbine hawt, vertical axis wind turbine (vawt), savonius vawt, giromill/darrieus vawt, vortexis vawt, en; Mahasiswa memahami perkembangan teori plt panas bumi: energi panas bumi, susunan lapisan bumi, geothermal system , dry steam plants, dry steam non-condensing geothermal power plant, dry steam condensing geothermal power plant, flash power plants, single f; Mahasiswa memahami plt panas bumi (lanjutan) dan plt surya: binary geothermal plants., kalina binary cycle geothermal power plants, flash/binary combined cycle, brine bottoming binary (bbb) system, spent steam bottoming binary (ssbb) system, hybrid system</w:t>
            </w:r>
          </w:p>
        </w:tc>
      </w:tr>
      <w:tr w:rsidR="00D23668" w:rsidRPr="00D23668" w:rsidTr="003E2F62">
        <w:tc>
          <w:tcPr>
            <w:tcW w:w="1974" w:type="dxa"/>
            <w:gridSpan w:val="2"/>
            <w:vMerge w:val="restart"/>
            <w:shd w:val="clear" w:color="auto" w:fill="auto"/>
          </w:tcPr>
          <w:p w:rsidR="00D23668" w:rsidRPr="00D23668" w:rsidRDefault="00D23668" w:rsidP="00D23668">
            <w:pPr>
              <w:spacing w:after="0" w:line="240" w:lineRule="auto"/>
              <w:rPr>
                <w:b/>
                <w:noProof/>
              </w:rPr>
            </w:pPr>
            <w:r w:rsidRPr="00D23668">
              <w:rPr>
                <w:b/>
                <w:noProof/>
              </w:rPr>
              <w:lastRenderedPageBreak/>
              <w:t>Pustaka</w:t>
            </w:r>
          </w:p>
        </w:tc>
        <w:tc>
          <w:tcPr>
            <w:tcW w:w="1425" w:type="dxa"/>
            <w:tcBorders>
              <w:bottom w:val="single" w:sz="8" w:space="0" w:color="000000"/>
            </w:tcBorders>
            <w:shd w:val="clear" w:color="auto" w:fill="E7E6E6"/>
          </w:tcPr>
          <w:p w:rsidR="00D23668" w:rsidRPr="00D23668" w:rsidRDefault="00D23668" w:rsidP="00D23668">
            <w:pPr>
              <w:spacing w:after="0" w:line="240" w:lineRule="auto"/>
              <w:ind w:left="26"/>
              <w:rPr>
                <w:b/>
                <w:noProof/>
              </w:rPr>
            </w:pPr>
            <w:r w:rsidRPr="00D23668">
              <w:rPr>
                <w:b/>
                <w:noProof/>
              </w:rPr>
              <w:t>Utama:</w:t>
            </w:r>
          </w:p>
        </w:tc>
        <w:tc>
          <w:tcPr>
            <w:tcW w:w="11259" w:type="dxa"/>
            <w:gridSpan w:val="7"/>
            <w:tcBorders>
              <w:top w:val="nil"/>
              <w:bottom w:val="single" w:sz="4" w:space="0" w:color="FFFFFF"/>
            </w:tcBorders>
            <w:shd w:val="clear" w:color="auto" w:fill="auto"/>
          </w:tcPr>
          <w:p w:rsidR="00D23668" w:rsidRPr="00D23668" w:rsidRDefault="00D23668" w:rsidP="00D23668">
            <w:pPr>
              <w:spacing w:after="0" w:line="240" w:lineRule="auto"/>
              <w:ind w:left="26"/>
              <w:rPr>
                <w:b/>
                <w:noProof/>
              </w:rPr>
            </w:pPr>
          </w:p>
        </w:tc>
      </w:tr>
      <w:tr w:rsidR="00D23668" w:rsidRPr="00D23668" w:rsidTr="003E2F62">
        <w:trPr>
          <w:trHeight w:val="646"/>
        </w:trPr>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b/>
                <w:noProof/>
              </w:rPr>
            </w:pPr>
          </w:p>
        </w:tc>
        <w:tc>
          <w:tcPr>
            <w:tcW w:w="12684" w:type="dxa"/>
            <w:gridSpan w:val="8"/>
            <w:tcBorders>
              <w:top w:val="single" w:sz="4" w:space="0" w:color="FFFFFF"/>
              <w:bottom w:val="single" w:sz="8" w:space="0" w:color="FFFFFF"/>
            </w:tcBorders>
            <w:shd w:val="clear" w:color="auto" w:fill="auto"/>
          </w:tcPr>
          <w:p w:rsidR="00D23668" w:rsidRPr="00C003E9" w:rsidRDefault="00E9407A" w:rsidP="00E9407A">
            <w:pPr>
              <w:pStyle w:val="ListParagraph"/>
              <w:numPr>
                <w:ilvl w:val="0"/>
                <w:numId w:val="59"/>
              </w:numPr>
              <w:pBdr>
                <w:top w:val="nil"/>
                <w:left w:val="nil"/>
                <w:bottom w:val="nil"/>
                <w:right w:val="nil"/>
                <w:between w:val="nil"/>
              </w:pBdr>
              <w:spacing w:after="0" w:line="240" w:lineRule="auto"/>
              <w:rPr>
                <w:color w:val="000000"/>
              </w:rPr>
            </w:pPr>
            <w:r w:rsidRPr="00E9407A">
              <w:rPr>
                <w:color w:val="000000"/>
              </w:rPr>
              <w:t>R. K. Rajput, "Power System Engineering", Laxmi Publication (P) Ltd, New Delhi</w:t>
            </w:r>
            <w:r>
              <w:rPr>
                <w:color w:val="000000"/>
                <w:lang w:val="id-ID"/>
              </w:rPr>
              <w:t>, 2006</w:t>
            </w:r>
          </w:p>
          <w:p w:rsidR="00C003E9" w:rsidRDefault="00C003E9" w:rsidP="00C003E9">
            <w:pPr>
              <w:pStyle w:val="ListParagraph"/>
              <w:numPr>
                <w:ilvl w:val="0"/>
                <w:numId w:val="59"/>
              </w:numPr>
              <w:pBdr>
                <w:top w:val="nil"/>
                <w:left w:val="nil"/>
                <w:bottom w:val="nil"/>
                <w:right w:val="nil"/>
                <w:between w:val="nil"/>
              </w:pBdr>
              <w:spacing w:after="0" w:line="240" w:lineRule="auto"/>
              <w:rPr>
                <w:color w:val="000000"/>
              </w:rPr>
            </w:pPr>
            <w:r w:rsidRPr="00C003E9">
              <w:rPr>
                <w:color w:val="000000"/>
              </w:rPr>
              <w:t>Leonard L. Grigsby, “Electric Power Generation, Transmission and Distribution”, Third Edition, CRC Press, 2012</w:t>
            </w:r>
          </w:p>
          <w:p w:rsidR="00C003E9" w:rsidRDefault="00C003E9" w:rsidP="00C003E9">
            <w:pPr>
              <w:pStyle w:val="ListParagraph"/>
              <w:numPr>
                <w:ilvl w:val="0"/>
                <w:numId w:val="59"/>
              </w:numPr>
              <w:pBdr>
                <w:top w:val="nil"/>
                <w:left w:val="nil"/>
                <w:bottom w:val="nil"/>
                <w:right w:val="nil"/>
                <w:between w:val="nil"/>
              </w:pBdr>
              <w:spacing w:after="0" w:line="240" w:lineRule="auto"/>
              <w:rPr>
                <w:color w:val="000000"/>
              </w:rPr>
            </w:pPr>
            <w:r w:rsidRPr="00C003E9">
              <w:rPr>
                <w:color w:val="000000"/>
              </w:rPr>
              <w:t>Bella H. Chudnovsky, Transmission, Distribution and Renewable Energy Generation Power Equipment, Second Edition, CRC Press, 2017</w:t>
            </w:r>
          </w:p>
          <w:p w:rsidR="00C003E9" w:rsidRPr="00E9407A" w:rsidRDefault="00C003E9" w:rsidP="00C003E9">
            <w:pPr>
              <w:pStyle w:val="ListParagraph"/>
              <w:pBdr>
                <w:top w:val="nil"/>
                <w:left w:val="nil"/>
                <w:bottom w:val="nil"/>
                <w:right w:val="nil"/>
                <w:between w:val="nil"/>
              </w:pBdr>
              <w:spacing w:after="0" w:line="240" w:lineRule="auto"/>
              <w:ind w:left="360"/>
              <w:rPr>
                <w:color w:val="000000"/>
              </w:rPr>
            </w:pP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rFonts w:ascii="Cambria" w:eastAsia="Cambria" w:hAnsi="Cambria" w:cs="Cambria"/>
                <w:i/>
                <w:noProof/>
                <w:color w:val="0000FF"/>
                <w:sz w:val="20"/>
                <w:szCs w:val="20"/>
              </w:rPr>
            </w:pPr>
          </w:p>
        </w:tc>
        <w:tc>
          <w:tcPr>
            <w:tcW w:w="1425" w:type="dxa"/>
            <w:tcBorders>
              <w:top w:val="single" w:sz="8" w:space="0" w:color="000000"/>
            </w:tcBorders>
            <w:shd w:val="clear" w:color="auto" w:fill="E7E6E6"/>
          </w:tcPr>
          <w:p w:rsidR="00D23668" w:rsidRPr="00D23668" w:rsidRDefault="00D23668" w:rsidP="00D23668">
            <w:pPr>
              <w:spacing w:after="0" w:line="240" w:lineRule="auto"/>
              <w:rPr>
                <w:noProof/>
              </w:rPr>
            </w:pPr>
            <w:r w:rsidRPr="00D23668">
              <w:rPr>
                <w:b/>
                <w:noProof/>
                <w:color w:val="000000"/>
              </w:rPr>
              <w:t>Pendukung:</w:t>
            </w:r>
          </w:p>
        </w:tc>
        <w:tc>
          <w:tcPr>
            <w:tcW w:w="11259" w:type="dxa"/>
            <w:gridSpan w:val="7"/>
            <w:tcBorders>
              <w:top w:val="single" w:sz="8" w:space="0" w:color="FFFFFF"/>
              <w:bottom w:val="single" w:sz="8" w:space="0" w:color="FFFFFF"/>
            </w:tcBorders>
            <w:shd w:val="clear" w:color="auto" w:fill="auto"/>
          </w:tcPr>
          <w:p w:rsidR="00D23668" w:rsidRPr="00D23668" w:rsidRDefault="00D23668" w:rsidP="00D23668">
            <w:pPr>
              <w:spacing w:after="0" w:line="240" w:lineRule="auto"/>
              <w:rPr>
                <w:noProof/>
              </w:rPr>
            </w:pPr>
          </w:p>
        </w:tc>
      </w:tr>
      <w:tr w:rsidR="00D23668" w:rsidRPr="00D23668" w:rsidTr="003E2F62">
        <w:tc>
          <w:tcPr>
            <w:tcW w:w="1974" w:type="dxa"/>
            <w:gridSpan w:val="2"/>
            <w:vMerge/>
            <w:shd w:val="clear" w:color="auto" w:fill="auto"/>
          </w:tcPr>
          <w:p w:rsidR="00D23668" w:rsidRPr="00D23668" w:rsidRDefault="00D23668" w:rsidP="00D23668">
            <w:pPr>
              <w:widowControl w:val="0"/>
              <w:pBdr>
                <w:top w:val="nil"/>
                <w:left w:val="nil"/>
                <w:bottom w:val="nil"/>
                <w:right w:val="nil"/>
                <w:between w:val="nil"/>
              </w:pBdr>
              <w:spacing w:after="0" w:line="276" w:lineRule="auto"/>
              <w:rPr>
                <w:noProof/>
              </w:rPr>
            </w:pPr>
          </w:p>
        </w:tc>
        <w:tc>
          <w:tcPr>
            <w:tcW w:w="12684" w:type="dxa"/>
            <w:gridSpan w:val="8"/>
            <w:tcBorders>
              <w:top w:val="single" w:sz="4" w:space="0" w:color="FFFFFF"/>
            </w:tcBorders>
            <w:shd w:val="clear" w:color="auto" w:fill="auto"/>
          </w:tcPr>
          <w:p w:rsidR="00F557D1" w:rsidRPr="00C003E9" w:rsidRDefault="00F557D1" w:rsidP="00C003E9">
            <w:pPr>
              <w:pStyle w:val="ListParagraph"/>
              <w:numPr>
                <w:ilvl w:val="0"/>
                <w:numId w:val="58"/>
              </w:numPr>
              <w:spacing w:after="0" w:line="240" w:lineRule="auto"/>
              <w:rPr>
                <w:iCs/>
              </w:rPr>
            </w:pPr>
            <w:r w:rsidRPr="00C003E9">
              <w:rPr>
                <w:iCs/>
              </w:rPr>
              <w:t>P, K, Nag, “Power Plant Engineering” Tata McGrawhill Publishing, 3rd Edition, 2007</w:t>
            </w:r>
          </w:p>
          <w:p w:rsidR="00F557D1" w:rsidRDefault="00C003E9" w:rsidP="00C003E9">
            <w:pPr>
              <w:pStyle w:val="ListParagraph"/>
              <w:numPr>
                <w:ilvl w:val="0"/>
                <w:numId w:val="58"/>
              </w:numPr>
              <w:spacing w:after="0" w:line="240" w:lineRule="auto"/>
              <w:rPr>
                <w:iCs/>
              </w:rPr>
            </w:pPr>
            <w:r w:rsidRPr="00C003E9">
              <w:rPr>
                <w:iCs/>
              </w:rPr>
              <w:t>Manoj Kumar Gupta, “Power Plant Engineering”, PHI Learning, Delhi, 2012</w:t>
            </w:r>
          </w:p>
          <w:p w:rsidR="00C003E9" w:rsidRDefault="00C003E9" w:rsidP="00C003E9">
            <w:pPr>
              <w:pStyle w:val="ListParagraph"/>
              <w:numPr>
                <w:ilvl w:val="0"/>
                <w:numId w:val="58"/>
              </w:numPr>
              <w:spacing w:after="0" w:line="240" w:lineRule="auto"/>
              <w:rPr>
                <w:iCs/>
              </w:rPr>
            </w:pPr>
            <w:r w:rsidRPr="00C003E9">
              <w:rPr>
                <w:iCs/>
              </w:rPr>
              <w:t>Farshid Zabihian, “ Power Plant Engineering”, CRC Press, 1st Edition, 2021</w:t>
            </w:r>
          </w:p>
          <w:p w:rsidR="00C003E9" w:rsidRPr="00E9407A" w:rsidRDefault="00C003E9" w:rsidP="00C003E9">
            <w:pPr>
              <w:pStyle w:val="ListParagraph"/>
              <w:numPr>
                <w:ilvl w:val="0"/>
                <w:numId w:val="58"/>
              </w:numPr>
              <w:spacing w:after="0" w:line="240" w:lineRule="auto"/>
              <w:rPr>
                <w:iCs/>
              </w:rPr>
            </w:pPr>
            <w:r w:rsidRPr="00C003E9">
              <w:rPr>
                <w:iCs/>
              </w:rPr>
              <w:t>Muyiwa Adaramola. PhD, “Wind Turbine Technology”, Apple Academi</w:t>
            </w:r>
            <w:r w:rsidR="004761B7">
              <w:rPr>
                <w:iCs/>
              </w:rPr>
              <w:t>c Press – CRC Press, Toron</w:t>
            </w:r>
            <w:r>
              <w:rPr>
                <w:iCs/>
              </w:rPr>
              <w:t>to, 20</w:t>
            </w:r>
            <w:r w:rsidRPr="00C003E9">
              <w:rPr>
                <w:iCs/>
              </w:rPr>
              <w:t>14</w:t>
            </w:r>
          </w:p>
          <w:p w:rsidR="00D23668" w:rsidRPr="00D23668" w:rsidRDefault="00D23668" w:rsidP="00D23668">
            <w:pPr>
              <w:pBdr>
                <w:top w:val="nil"/>
                <w:left w:val="nil"/>
                <w:bottom w:val="nil"/>
                <w:right w:val="nil"/>
                <w:between w:val="nil"/>
              </w:pBdr>
              <w:spacing w:after="0" w:line="240" w:lineRule="auto"/>
              <w:rPr>
                <w:i/>
                <w:noProof/>
                <w:color w:val="0000FF"/>
              </w:rPr>
            </w:pPr>
          </w:p>
        </w:tc>
      </w:tr>
      <w:tr w:rsidR="00D23668" w:rsidRPr="00D23668" w:rsidTr="003E2F62">
        <w:tc>
          <w:tcPr>
            <w:tcW w:w="1974" w:type="dxa"/>
            <w:gridSpan w:val="2"/>
            <w:shd w:val="clear" w:color="auto" w:fill="auto"/>
          </w:tcPr>
          <w:p w:rsidR="00D23668" w:rsidRPr="00D23668" w:rsidRDefault="00D23668" w:rsidP="00D23668">
            <w:pPr>
              <w:spacing w:after="0" w:line="240" w:lineRule="auto"/>
              <w:rPr>
                <w:b/>
                <w:noProof/>
              </w:rPr>
            </w:pPr>
            <w:r w:rsidRPr="00D23668">
              <w:rPr>
                <w:b/>
                <w:noProof/>
              </w:rPr>
              <w:t>Dosen Pengampu</w:t>
            </w:r>
          </w:p>
        </w:tc>
        <w:tc>
          <w:tcPr>
            <w:tcW w:w="12684" w:type="dxa"/>
            <w:gridSpan w:val="8"/>
            <w:shd w:val="clear" w:color="auto" w:fill="auto"/>
          </w:tcPr>
          <w:p w:rsidR="00D23668" w:rsidRPr="00270B6A" w:rsidRDefault="00270B6A" w:rsidP="00D23668">
            <w:pPr>
              <w:spacing w:after="0" w:line="240" w:lineRule="auto"/>
              <w:rPr>
                <w:noProof/>
                <w:lang w:val="id-ID"/>
              </w:rPr>
            </w:pPr>
            <w:r>
              <w:rPr>
                <w:noProof/>
                <w:lang w:val="id-ID"/>
              </w:rPr>
              <w:t>Ir. Hendra Zulkarnain, MT</w:t>
            </w:r>
          </w:p>
        </w:tc>
      </w:tr>
      <w:tr w:rsidR="00D23668" w:rsidRPr="00D23668" w:rsidTr="003E2F62">
        <w:tc>
          <w:tcPr>
            <w:tcW w:w="1974" w:type="dxa"/>
            <w:gridSpan w:val="2"/>
            <w:shd w:val="clear" w:color="auto" w:fill="auto"/>
          </w:tcPr>
          <w:p w:rsidR="00D23668" w:rsidRPr="00D23668" w:rsidRDefault="00D23668" w:rsidP="00D23668">
            <w:pPr>
              <w:spacing w:after="0" w:line="240" w:lineRule="auto"/>
              <w:rPr>
                <w:b/>
                <w:noProof/>
              </w:rPr>
            </w:pPr>
            <w:r w:rsidRPr="00D23668">
              <w:rPr>
                <w:b/>
                <w:noProof/>
              </w:rPr>
              <w:t>Matakuliah syarat</w:t>
            </w:r>
          </w:p>
        </w:tc>
        <w:tc>
          <w:tcPr>
            <w:tcW w:w="12684" w:type="dxa"/>
            <w:gridSpan w:val="8"/>
            <w:shd w:val="clear" w:color="auto" w:fill="auto"/>
          </w:tcPr>
          <w:p w:rsidR="00D23668" w:rsidRPr="00D23668" w:rsidRDefault="00D23668" w:rsidP="00D23668">
            <w:pPr>
              <w:spacing w:after="0" w:line="240" w:lineRule="auto"/>
              <w:rPr>
                <w:noProof/>
              </w:rPr>
            </w:pPr>
          </w:p>
        </w:tc>
      </w:tr>
    </w:tbl>
    <w:p w:rsidR="003E2F62" w:rsidRDefault="003E2F62"/>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D23668" w:rsidRPr="00D23668" w:rsidTr="003E2F62">
        <w:trPr>
          <w:trHeight w:val="540"/>
        </w:trPr>
        <w:tc>
          <w:tcPr>
            <w:tcW w:w="734" w:type="dxa"/>
            <w:vMerge w:val="restart"/>
            <w:shd w:val="clear" w:color="auto" w:fill="F2F2F2"/>
            <w:vAlign w:val="center"/>
          </w:tcPr>
          <w:p w:rsidR="00D23668" w:rsidRPr="00D23668" w:rsidRDefault="00D23668" w:rsidP="00D23668">
            <w:pPr>
              <w:spacing w:after="0" w:line="240" w:lineRule="auto"/>
              <w:ind w:left="-90" w:right="-108"/>
              <w:jc w:val="center"/>
              <w:rPr>
                <w:b/>
                <w:noProof/>
              </w:rPr>
            </w:pPr>
            <w:r w:rsidRPr="00D23668">
              <w:rPr>
                <w:b/>
                <w:noProof/>
              </w:rPr>
              <w:t>Mg Ke-</w:t>
            </w:r>
          </w:p>
        </w:tc>
        <w:tc>
          <w:tcPr>
            <w:tcW w:w="2941" w:type="dxa"/>
            <w:vMerge w:val="restart"/>
            <w:shd w:val="clear" w:color="auto" w:fill="F2F2F2"/>
            <w:vAlign w:val="center"/>
          </w:tcPr>
          <w:p w:rsidR="00D23668" w:rsidRPr="00D23668" w:rsidRDefault="00D23668" w:rsidP="00D23668">
            <w:pPr>
              <w:spacing w:after="0" w:line="240" w:lineRule="auto"/>
              <w:jc w:val="center"/>
              <w:rPr>
                <w:b/>
                <w:noProof/>
              </w:rPr>
            </w:pPr>
            <w:r w:rsidRPr="00D23668">
              <w:rPr>
                <w:b/>
                <w:noProof/>
              </w:rPr>
              <w:t>Kemampuan akhir tiap tahapan belajar (Sub-CPMK)</w:t>
            </w:r>
          </w:p>
        </w:tc>
        <w:tc>
          <w:tcPr>
            <w:tcW w:w="3383" w:type="dxa"/>
            <w:gridSpan w:val="2"/>
            <w:shd w:val="clear" w:color="auto" w:fill="F2F2F2"/>
            <w:vAlign w:val="center"/>
          </w:tcPr>
          <w:p w:rsidR="00D23668" w:rsidRPr="00D23668" w:rsidRDefault="00D23668" w:rsidP="00D23668">
            <w:pPr>
              <w:spacing w:after="0" w:line="240" w:lineRule="auto"/>
              <w:jc w:val="center"/>
              <w:rPr>
                <w:b/>
                <w:noProof/>
              </w:rPr>
            </w:pPr>
            <w:r w:rsidRPr="00D23668">
              <w:rPr>
                <w:b/>
                <w:noProof/>
              </w:rPr>
              <w:t>Penilaian</w:t>
            </w:r>
          </w:p>
        </w:tc>
        <w:tc>
          <w:tcPr>
            <w:tcW w:w="3261" w:type="dxa"/>
            <w:gridSpan w:val="2"/>
            <w:vMerge w:val="restart"/>
            <w:shd w:val="clear" w:color="auto" w:fill="F2F2F2"/>
            <w:vAlign w:val="center"/>
          </w:tcPr>
          <w:p w:rsidR="00D23668" w:rsidRPr="00D23668" w:rsidRDefault="00D23668" w:rsidP="00D23668">
            <w:pPr>
              <w:spacing w:after="0" w:line="240" w:lineRule="auto"/>
              <w:jc w:val="center"/>
              <w:rPr>
                <w:b/>
                <w:noProof/>
              </w:rPr>
            </w:pPr>
            <w:r w:rsidRPr="00D23668">
              <w:rPr>
                <w:b/>
                <w:noProof/>
              </w:rPr>
              <w:t>Bantuk Pembelajaran;</w:t>
            </w:r>
          </w:p>
          <w:p w:rsidR="00D23668" w:rsidRPr="00D23668" w:rsidRDefault="00D23668" w:rsidP="00D23668">
            <w:pPr>
              <w:spacing w:after="0" w:line="240" w:lineRule="auto"/>
              <w:jc w:val="center"/>
              <w:rPr>
                <w:b/>
                <w:noProof/>
              </w:rPr>
            </w:pPr>
            <w:r w:rsidRPr="00D23668">
              <w:rPr>
                <w:b/>
                <w:noProof/>
              </w:rPr>
              <w:t>Metode Pembelajaran;</w:t>
            </w:r>
          </w:p>
          <w:p w:rsidR="00D23668" w:rsidRPr="00D23668" w:rsidRDefault="00D23668" w:rsidP="00D23668">
            <w:pPr>
              <w:spacing w:after="0" w:line="240" w:lineRule="auto"/>
              <w:jc w:val="center"/>
              <w:rPr>
                <w:b/>
                <w:noProof/>
              </w:rPr>
            </w:pPr>
            <w:r w:rsidRPr="00D23668">
              <w:rPr>
                <w:b/>
                <w:noProof/>
              </w:rPr>
              <w:t>Penugasan Mahasiswa;</w:t>
            </w:r>
          </w:p>
          <w:p w:rsidR="00D23668" w:rsidRPr="00D23668" w:rsidRDefault="00D23668" w:rsidP="00D23668">
            <w:pPr>
              <w:spacing w:after="0" w:line="240" w:lineRule="auto"/>
              <w:jc w:val="center"/>
              <w:rPr>
                <w:b/>
                <w:noProof/>
                <w:color w:val="3333FF"/>
              </w:rPr>
            </w:pPr>
            <w:r w:rsidRPr="00D23668">
              <w:rPr>
                <w:b/>
                <w:noProof/>
                <w:color w:val="0000FF"/>
              </w:rPr>
              <w:t>[ Estimasi Waktu]</w:t>
            </w:r>
          </w:p>
        </w:tc>
        <w:tc>
          <w:tcPr>
            <w:tcW w:w="3471" w:type="dxa"/>
            <w:vMerge w:val="restart"/>
            <w:shd w:val="clear" w:color="auto" w:fill="F2F2F2"/>
            <w:vAlign w:val="center"/>
          </w:tcPr>
          <w:p w:rsidR="00D23668" w:rsidRPr="00D23668" w:rsidRDefault="00D23668" w:rsidP="00D23668">
            <w:pPr>
              <w:spacing w:after="0" w:line="240" w:lineRule="auto"/>
              <w:jc w:val="center"/>
              <w:rPr>
                <w:b/>
                <w:noProof/>
              </w:rPr>
            </w:pPr>
            <w:r w:rsidRPr="00D23668">
              <w:rPr>
                <w:b/>
                <w:noProof/>
              </w:rPr>
              <w:t>Materi Pembelajaran</w:t>
            </w:r>
          </w:p>
          <w:p w:rsidR="00D23668" w:rsidRPr="00D23668" w:rsidRDefault="00D23668" w:rsidP="00D23668">
            <w:pPr>
              <w:spacing w:after="0" w:line="240" w:lineRule="auto"/>
              <w:jc w:val="center"/>
              <w:rPr>
                <w:b/>
                <w:noProof/>
                <w:color w:val="0000FF"/>
              </w:rPr>
            </w:pPr>
            <w:r w:rsidRPr="00D23668">
              <w:rPr>
                <w:b/>
                <w:noProof/>
                <w:color w:val="0000FF"/>
              </w:rPr>
              <w:t>[Pustaka]</w:t>
            </w:r>
          </w:p>
          <w:p w:rsidR="00D23668" w:rsidRPr="00D23668" w:rsidRDefault="00D23668" w:rsidP="00D23668">
            <w:pPr>
              <w:spacing w:after="0" w:line="240" w:lineRule="auto"/>
              <w:jc w:val="center"/>
              <w:rPr>
                <w:b/>
                <w:noProof/>
              </w:rPr>
            </w:pPr>
          </w:p>
        </w:tc>
        <w:tc>
          <w:tcPr>
            <w:tcW w:w="868" w:type="dxa"/>
            <w:vMerge w:val="restart"/>
            <w:shd w:val="clear" w:color="auto" w:fill="F2F2F2"/>
            <w:vAlign w:val="center"/>
          </w:tcPr>
          <w:p w:rsidR="00D23668" w:rsidRPr="00D23668" w:rsidRDefault="00D23668" w:rsidP="00D23668">
            <w:pPr>
              <w:spacing w:after="0" w:line="240" w:lineRule="auto"/>
              <w:jc w:val="center"/>
              <w:rPr>
                <w:b/>
                <w:noProof/>
              </w:rPr>
            </w:pPr>
            <w:r w:rsidRPr="00D23668">
              <w:rPr>
                <w:b/>
                <w:noProof/>
              </w:rPr>
              <w:t>Bobot Penilaian (%)</w:t>
            </w:r>
          </w:p>
        </w:tc>
      </w:tr>
      <w:tr w:rsidR="00D23668" w:rsidRPr="00D23668" w:rsidTr="003E2F62">
        <w:trPr>
          <w:trHeight w:val="540"/>
        </w:trPr>
        <w:tc>
          <w:tcPr>
            <w:tcW w:w="734" w:type="dxa"/>
            <w:vMerge/>
            <w:shd w:val="clear" w:color="auto" w:fill="F2F2F2"/>
            <w:vAlign w:val="center"/>
          </w:tcPr>
          <w:p w:rsidR="00D23668" w:rsidRPr="00D23668" w:rsidRDefault="00D23668" w:rsidP="00D23668">
            <w:pPr>
              <w:widowControl w:val="0"/>
              <w:pBdr>
                <w:top w:val="nil"/>
                <w:left w:val="nil"/>
                <w:bottom w:val="nil"/>
                <w:right w:val="nil"/>
                <w:between w:val="nil"/>
              </w:pBdr>
              <w:spacing w:after="0" w:line="276" w:lineRule="auto"/>
              <w:rPr>
                <w:b/>
                <w:noProof/>
              </w:rPr>
            </w:pPr>
          </w:p>
        </w:tc>
        <w:tc>
          <w:tcPr>
            <w:tcW w:w="2941" w:type="dxa"/>
            <w:vMerge/>
            <w:shd w:val="clear" w:color="auto" w:fill="F2F2F2"/>
            <w:vAlign w:val="center"/>
          </w:tcPr>
          <w:p w:rsidR="00D23668" w:rsidRPr="00D23668" w:rsidRDefault="00D23668" w:rsidP="00D23668">
            <w:pPr>
              <w:widowControl w:val="0"/>
              <w:pBdr>
                <w:top w:val="nil"/>
                <w:left w:val="nil"/>
                <w:bottom w:val="nil"/>
                <w:right w:val="nil"/>
                <w:between w:val="nil"/>
              </w:pBdr>
              <w:spacing w:after="0" w:line="276" w:lineRule="auto"/>
              <w:rPr>
                <w:b/>
                <w:noProof/>
              </w:rPr>
            </w:pPr>
          </w:p>
        </w:tc>
        <w:tc>
          <w:tcPr>
            <w:tcW w:w="1744" w:type="dxa"/>
            <w:shd w:val="clear" w:color="auto" w:fill="F2F2F2"/>
            <w:vAlign w:val="center"/>
          </w:tcPr>
          <w:p w:rsidR="00D23668" w:rsidRPr="00D23668" w:rsidRDefault="00D23668" w:rsidP="00D23668">
            <w:pPr>
              <w:spacing w:after="0" w:line="240" w:lineRule="auto"/>
              <w:jc w:val="center"/>
              <w:rPr>
                <w:b/>
                <w:noProof/>
              </w:rPr>
            </w:pPr>
            <w:r w:rsidRPr="00D23668">
              <w:rPr>
                <w:b/>
                <w:noProof/>
              </w:rPr>
              <w:t>Indikator</w:t>
            </w:r>
          </w:p>
        </w:tc>
        <w:tc>
          <w:tcPr>
            <w:tcW w:w="1639" w:type="dxa"/>
            <w:shd w:val="clear" w:color="auto" w:fill="F2F2F2"/>
            <w:vAlign w:val="center"/>
          </w:tcPr>
          <w:p w:rsidR="00D23668" w:rsidRPr="00D23668" w:rsidRDefault="00D23668" w:rsidP="00D23668">
            <w:pPr>
              <w:spacing w:after="0" w:line="240" w:lineRule="auto"/>
              <w:jc w:val="center"/>
              <w:rPr>
                <w:b/>
                <w:noProof/>
              </w:rPr>
            </w:pPr>
            <w:r w:rsidRPr="00D23668">
              <w:rPr>
                <w:b/>
                <w:noProof/>
              </w:rPr>
              <w:t>Kriteria &amp; Teknik</w:t>
            </w:r>
          </w:p>
        </w:tc>
        <w:tc>
          <w:tcPr>
            <w:tcW w:w="3261" w:type="dxa"/>
            <w:gridSpan w:val="2"/>
            <w:vMerge/>
            <w:shd w:val="clear" w:color="auto" w:fill="F2F2F2"/>
            <w:vAlign w:val="center"/>
          </w:tcPr>
          <w:p w:rsidR="00D23668" w:rsidRPr="00D23668" w:rsidRDefault="00D23668" w:rsidP="00D23668">
            <w:pPr>
              <w:widowControl w:val="0"/>
              <w:pBdr>
                <w:top w:val="nil"/>
                <w:left w:val="nil"/>
                <w:bottom w:val="nil"/>
                <w:right w:val="nil"/>
                <w:between w:val="nil"/>
              </w:pBdr>
              <w:spacing w:after="0" w:line="276" w:lineRule="auto"/>
              <w:rPr>
                <w:b/>
                <w:noProof/>
              </w:rPr>
            </w:pPr>
          </w:p>
        </w:tc>
        <w:tc>
          <w:tcPr>
            <w:tcW w:w="3471" w:type="dxa"/>
            <w:vMerge/>
            <w:shd w:val="clear" w:color="auto" w:fill="F2F2F2"/>
            <w:vAlign w:val="center"/>
          </w:tcPr>
          <w:p w:rsidR="00D23668" w:rsidRPr="00D23668" w:rsidRDefault="00D23668" w:rsidP="00D23668">
            <w:pPr>
              <w:widowControl w:val="0"/>
              <w:pBdr>
                <w:top w:val="nil"/>
                <w:left w:val="nil"/>
                <w:bottom w:val="nil"/>
                <w:right w:val="nil"/>
                <w:between w:val="nil"/>
              </w:pBdr>
              <w:spacing w:after="0" w:line="276" w:lineRule="auto"/>
              <w:rPr>
                <w:b/>
                <w:noProof/>
              </w:rPr>
            </w:pPr>
          </w:p>
        </w:tc>
        <w:tc>
          <w:tcPr>
            <w:tcW w:w="868" w:type="dxa"/>
            <w:vMerge/>
            <w:shd w:val="clear" w:color="auto" w:fill="F2F2F2"/>
            <w:vAlign w:val="center"/>
          </w:tcPr>
          <w:p w:rsidR="00D23668" w:rsidRPr="00D23668" w:rsidRDefault="00D23668" w:rsidP="00D23668">
            <w:pPr>
              <w:widowControl w:val="0"/>
              <w:pBdr>
                <w:top w:val="nil"/>
                <w:left w:val="nil"/>
                <w:bottom w:val="nil"/>
                <w:right w:val="nil"/>
                <w:between w:val="nil"/>
              </w:pBdr>
              <w:spacing w:after="0" w:line="276" w:lineRule="auto"/>
              <w:rPr>
                <w:b/>
                <w:noProof/>
              </w:rPr>
            </w:pPr>
          </w:p>
        </w:tc>
      </w:tr>
      <w:tr w:rsidR="00D23668" w:rsidRPr="00D23668" w:rsidTr="003E2F62">
        <w:tc>
          <w:tcPr>
            <w:tcW w:w="734" w:type="dxa"/>
            <w:shd w:val="clear" w:color="auto" w:fill="F2F2F2"/>
          </w:tcPr>
          <w:p w:rsidR="00D23668" w:rsidRPr="00D23668" w:rsidRDefault="00D23668" w:rsidP="00D23668">
            <w:pPr>
              <w:spacing w:after="0" w:line="240" w:lineRule="auto"/>
              <w:ind w:left="-90" w:right="-108"/>
              <w:jc w:val="center"/>
              <w:rPr>
                <w:b/>
                <w:noProof/>
              </w:rPr>
            </w:pPr>
            <w:r w:rsidRPr="00D23668">
              <w:rPr>
                <w:b/>
                <w:noProof/>
              </w:rPr>
              <w:lastRenderedPageBreak/>
              <w:t>(1)</w:t>
            </w:r>
          </w:p>
        </w:tc>
        <w:tc>
          <w:tcPr>
            <w:tcW w:w="2941" w:type="dxa"/>
            <w:shd w:val="clear" w:color="auto" w:fill="F2F2F2"/>
          </w:tcPr>
          <w:p w:rsidR="00D23668" w:rsidRPr="00D23668" w:rsidRDefault="00D23668" w:rsidP="00D23668">
            <w:pPr>
              <w:spacing w:after="0" w:line="240" w:lineRule="auto"/>
              <w:jc w:val="center"/>
              <w:rPr>
                <w:b/>
                <w:noProof/>
              </w:rPr>
            </w:pPr>
            <w:r w:rsidRPr="00D23668">
              <w:rPr>
                <w:b/>
                <w:noProof/>
              </w:rPr>
              <w:t>(2)</w:t>
            </w:r>
          </w:p>
        </w:tc>
        <w:tc>
          <w:tcPr>
            <w:tcW w:w="1744" w:type="dxa"/>
            <w:shd w:val="clear" w:color="auto" w:fill="F2F2F2"/>
          </w:tcPr>
          <w:p w:rsidR="00D23668" w:rsidRPr="00D23668" w:rsidRDefault="00D23668" w:rsidP="00D23668">
            <w:pPr>
              <w:spacing w:after="0" w:line="240" w:lineRule="auto"/>
              <w:jc w:val="center"/>
              <w:rPr>
                <w:b/>
                <w:noProof/>
              </w:rPr>
            </w:pPr>
            <w:r w:rsidRPr="00D23668">
              <w:rPr>
                <w:b/>
                <w:noProof/>
              </w:rPr>
              <w:t>(3)</w:t>
            </w:r>
          </w:p>
        </w:tc>
        <w:tc>
          <w:tcPr>
            <w:tcW w:w="1639" w:type="dxa"/>
            <w:shd w:val="clear" w:color="auto" w:fill="F2F2F2"/>
          </w:tcPr>
          <w:p w:rsidR="00D23668" w:rsidRPr="00D23668" w:rsidRDefault="00D23668" w:rsidP="00D23668">
            <w:pPr>
              <w:spacing w:after="0" w:line="240" w:lineRule="auto"/>
              <w:jc w:val="center"/>
              <w:rPr>
                <w:b/>
                <w:noProof/>
              </w:rPr>
            </w:pPr>
            <w:r w:rsidRPr="00D23668">
              <w:rPr>
                <w:b/>
                <w:noProof/>
              </w:rPr>
              <w:t>(4)</w:t>
            </w:r>
          </w:p>
        </w:tc>
        <w:tc>
          <w:tcPr>
            <w:tcW w:w="1701" w:type="dxa"/>
            <w:shd w:val="clear" w:color="auto" w:fill="F2F2F2"/>
          </w:tcPr>
          <w:p w:rsidR="00D23668" w:rsidRPr="00D23668" w:rsidRDefault="00D23668" w:rsidP="00D23668">
            <w:pPr>
              <w:spacing w:after="0" w:line="240" w:lineRule="auto"/>
              <w:ind w:left="72"/>
              <w:jc w:val="center"/>
              <w:rPr>
                <w:b/>
                <w:noProof/>
              </w:rPr>
            </w:pPr>
            <w:r w:rsidRPr="00D23668">
              <w:rPr>
                <w:b/>
                <w:noProof/>
              </w:rPr>
              <w:t>Tatap Muka</w:t>
            </w:r>
            <w:r w:rsidRPr="00D23668">
              <w:rPr>
                <w:b/>
                <w:i/>
                <w:noProof/>
              </w:rPr>
              <w:t xml:space="preserve"> </w:t>
            </w:r>
            <w:r w:rsidRPr="00D23668">
              <w:rPr>
                <w:b/>
                <w:noProof/>
              </w:rPr>
              <w:t>(5)</w:t>
            </w:r>
          </w:p>
        </w:tc>
        <w:tc>
          <w:tcPr>
            <w:tcW w:w="1560" w:type="dxa"/>
            <w:shd w:val="clear" w:color="auto" w:fill="F2F2F2"/>
          </w:tcPr>
          <w:p w:rsidR="00D23668" w:rsidRPr="00D23668" w:rsidRDefault="00D23668" w:rsidP="00D23668">
            <w:pPr>
              <w:spacing w:after="0" w:line="240" w:lineRule="auto"/>
              <w:ind w:left="72"/>
              <w:jc w:val="center"/>
              <w:rPr>
                <w:b/>
                <w:noProof/>
              </w:rPr>
            </w:pPr>
            <w:r w:rsidRPr="00D23668">
              <w:rPr>
                <w:b/>
                <w:noProof/>
              </w:rPr>
              <w:t>Daring (6)</w:t>
            </w:r>
          </w:p>
        </w:tc>
        <w:tc>
          <w:tcPr>
            <w:tcW w:w="3471" w:type="dxa"/>
            <w:shd w:val="clear" w:color="auto" w:fill="F2F2F2"/>
          </w:tcPr>
          <w:p w:rsidR="00D23668" w:rsidRPr="00D23668" w:rsidRDefault="00D23668" w:rsidP="00D23668">
            <w:pPr>
              <w:spacing w:after="0" w:line="240" w:lineRule="auto"/>
              <w:jc w:val="center"/>
              <w:rPr>
                <w:b/>
                <w:noProof/>
              </w:rPr>
            </w:pPr>
            <w:r w:rsidRPr="00D23668">
              <w:rPr>
                <w:b/>
                <w:noProof/>
              </w:rPr>
              <w:t>(7)</w:t>
            </w:r>
          </w:p>
        </w:tc>
        <w:tc>
          <w:tcPr>
            <w:tcW w:w="868" w:type="dxa"/>
            <w:shd w:val="clear" w:color="auto" w:fill="F2F2F2"/>
          </w:tcPr>
          <w:p w:rsidR="00D23668" w:rsidRPr="00D23668" w:rsidRDefault="00D23668" w:rsidP="00D23668">
            <w:pPr>
              <w:spacing w:after="0" w:line="240" w:lineRule="auto"/>
              <w:jc w:val="center"/>
              <w:rPr>
                <w:b/>
                <w:noProof/>
              </w:rPr>
            </w:pPr>
            <w:r w:rsidRPr="00D23668">
              <w:rPr>
                <w:b/>
                <w:noProof/>
              </w:rPr>
              <w:t>(8)</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t>1</w:t>
            </w:r>
          </w:p>
        </w:tc>
        <w:tc>
          <w:tcPr>
            <w:tcW w:w="2941" w:type="dxa"/>
            <w:shd w:val="clear" w:color="auto" w:fill="auto"/>
          </w:tcPr>
          <w:p w:rsidR="00D23668" w:rsidRPr="00D80287" w:rsidRDefault="00D80287" w:rsidP="00D80287">
            <w:pPr>
              <w:spacing w:line="240" w:lineRule="auto"/>
              <w:jc w:val="both"/>
              <w:rPr>
                <w:rFonts w:ascii="Times New Roman" w:hAnsi="Times New Roman" w:cs="Times New Roman"/>
                <w:noProof/>
                <w:color w:val="0D0D0D"/>
                <w:sz w:val="18"/>
                <w:szCs w:val="18"/>
                <w:lang w:val="id-ID"/>
              </w:rPr>
            </w:pPr>
            <w:r w:rsidRPr="00D80287">
              <w:rPr>
                <w:rFonts w:ascii="Times New Roman" w:hAnsi="Times New Roman" w:cs="Times New Roman"/>
                <w:noProof/>
                <w:color w:val="0D0D0D"/>
                <w:sz w:val="18"/>
                <w:szCs w:val="18"/>
              </w:rPr>
              <w:t>Mahasiswa memahami tentang sejarah pembangkit tenaga listrik, jenis-jenis pembangkit tenaga listrik dan penggerak mula, spesifikasi tegangan dan generator, faktor daya, pengaturan tegangan dan frekuensi generator serta kerja paralel beberapa generator</w:t>
            </w:r>
            <w:r>
              <w:rPr>
                <w:rFonts w:ascii="Times New Roman" w:hAnsi="Times New Roman" w:cs="Times New Roman"/>
                <w:noProof/>
                <w:color w:val="0D0D0D"/>
                <w:sz w:val="18"/>
                <w:szCs w:val="18"/>
                <w:lang w:val="id-ID"/>
              </w:rPr>
              <w:t>.</w:t>
            </w:r>
          </w:p>
        </w:tc>
        <w:tc>
          <w:tcPr>
            <w:tcW w:w="1744" w:type="dxa"/>
            <w:shd w:val="clear" w:color="auto" w:fill="auto"/>
          </w:tcPr>
          <w:p w:rsidR="00D23668" w:rsidRPr="00D23668" w:rsidRDefault="00D23668" w:rsidP="00D23668">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2"/>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7"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D23668" w:rsidRPr="00D23668" w:rsidRDefault="009B366D" w:rsidP="009B366D">
            <w:pPr>
              <w:spacing w:after="0" w:line="240" w:lineRule="auto"/>
              <w:jc w:val="both"/>
              <w:rPr>
                <w:rFonts w:ascii="Times New Roman" w:eastAsia="Times New Roman" w:hAnsi="Times New Roman" w:cs="Times New Roman"/>
                <w:noProof/>
                <w:color w:val="000000"/>
                <w:sz w:val="18"/>
                <w:szCs w:val="18"/>
                <w:lang w:eastAsia="id-ID"/>
              </w:rPr>
            </w:pPr>
            <w:r w:rsidRPr="009B366D">
              <w:rPr>
                <w:rFonts w:ascii="Times New Roman" w:eastAsia="Times New Roman" w:hAnsi="Times New Roman" w:cs="Times New Roman"/>
                <w:noProof/>
                <w:color w:val="000000"/>
                <w:sz w:val="18"/>
                <w:szCs w:val="18"/>
                <w:lang w:eastAsia="id-ID"/>
              </w:rPr>
              <w:t>Sejarah pembangkittTenaga listrik, jenis-jenis pembangkit tenaga listrik, pembangkit tenaga listrik mekanis, penggerak mula, spesifikasi tegangan yang dibangkitkan dan generator listrik</w:t>
            </w:r>
          </w:p>
          <w:p w:rsidR="00D23668" w:rsidRPr="00D23668" w:rsidRDefault="00D23668" w:rsidP="00D23668">
            <w:pPr>
              <w:spacing w:after="0" w:line="240" w:lineRule="auto"/>
              <w:rPr>
                <w:rFonts w:ascii="Times New Roman" w:eastAsia="Times New Roman" w:hAnsi="Times New Roman" w:cs="Times New Roman"/>
                <w:noProof/>
                <w:color w:val="000000"/>
                <w:sz w:val="18"/>
                <w:szCs w:val="18"/>
                <w:lang w:eastAsia="id-ID"/>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BF27BA" w:rsidP="00BF27BA">
            <w:pPr>
              <w:pStyle w:val="ListParagraph"/>
              <w:numPr>
                <w:ilvl w:val="0"/>
                <w:numId w:val="60"/>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BF27BA" w:rsidP="00BF27BA">
            <w:pPr>
              <w:pStyle w:val="ListParagraph"/>
              <w:numPr>
                <w:ilvl w:val="0"/>
                <w:numId w:val="60"/>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BF27BA" w:rsidRPr="001F1E8B" w:rsidRDefault="00BF27BA" w:rsidP="00BF27BA">
            <w:pPr>
              <w:pStyle w:val="ListParagraph"/>
              <w:numPr>
                <w:ilvl w:val="0"/>
                <w:numId w:val="60"/>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BF27BA" w:rsidRDefault="00D23668" w:rsidP="00D23668">
            <w:pPr>
              <w:spacing w:after="0" w:line="240" w:lineRule="auto"/>
              <w:rPr>
                <w:rFonts w:ascii="Times New Roman" w:hAnsi="Times New Roman" w:cs="Times New Roman"/>
                <w:b/>
                <w:noProof/>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2</w:t>
            </w:r>
          </w:p>
        </w:tc>
        <w:tc>
          <w:tcPr>
            <w:tcW w:w="2941" w:type="dxa"/>
            <w:shd w:val="clear" w:color="auto" w:fill="auto"/>
          </w:tcPr>
          <w:p w:rsidR="00D23668" w:rsidRPr="00D80287" w:rsidRDefault="00D80287" w:rsidP="00D80287">
            <w:pPr>
              <w:spacing w:line="240" w:lineRule="auto"/>
              <w:jc w:val="both"/>
              <w:rPr>
                <w:rFonts w:ascii="Times New Roman" w:hAnsi="Times New Roman" w:cs="Times New Roman"/>
                <w:noProof/>
                <w:color w:val="0D0D0D"/>
                <w:sz w:val="18"/>
                <w:szCs w:val="18"/>
                <w:lang w:val="id-ID"/>
              </w:rPr>
            </w:pPr>
            <w:r w:rsidRPr="00D80287">
              <w:rPr>
                <w:rFonts w:ascii="Times New Roman" w:hAnsi="Times New Roman" w:cs="Times New Roman"/>
                <w:noProof/>
                <w:color w:val="0D0D0D"/>
                <w:sz w:val="18"/>
                <w:szCs w:val="18"/>
              </w:rPr>
              <w:t>Mahasiswa memahami tentang sejarah pembangkit tenaga listrik, jenis-jenis pembangkit tenaga listrik dan penggerak mula, spesifikasi tegangan dan generator, faktor daya, pengaturan tegangan dan frekuensi generator serta kerja paralel beberapa generator</w:t>
            </w:r>
            <w:r>
              <w:rPr>
                <w:rFonts w:ascii="Times New Roman" w:hAnsi="Times New Roman" w:cs="Times New Roman"/>
                <w:noProof/>
                <w:color w:val="0D0D0D"/>
                <w:sz w:val="18"/>
                <w:szCs w:val="18"/>
                <w:lang w:val="id-ID"/>
              </w:rPr>
              <w:t>. (lanjutan)</w:t>
            </w:r>
          </w:p>
        </w:tc>
        <w:tc>
          <w:tcPr>
            <w:tcW w:w="1744" w:type="dxa"/>
            <w:shd w:val="clear" w:color="auto" w:fill="auto"/>
          </w:tcPr>
          <w:p w:rsidR="00D23668" w:rsidRPr="00D23668" w:rsidRDefault="00D23668" w:rsidP="00D23668">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7"/>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8"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D23668" w:rsidRPr="009B366D" w:rsidRDefault="009B366D" w:rsidP="009B366D">
            <w:pPr>
              <w:spacing w:after="0" w:line="240" w:lineRule="auto"/>
              <w:jc w:val="both"/>
              <w:rPr>
                <w:rFonts w:ascii="Times New Roman" w:eastAsia="Times New Roman" w:hAnsi="Times New Roman" w:cs="Times New Roman"/>
                <w:noProof/>
                <w:color w:val="000000"/>
                <w:sz w:val="18"/>
                <w:szCs w:val="18"/>
                <w:lang w:val="id-ID" w:eastAsia="id-ID"/>
              </w:rPr>
            </w:pPr>
            <w:r w:rsidRPr="009B366D">
              <w:rPr>
                <w:rFonts w:ascii="Times New Roman" w:eastAsia="Times New Roman" w:hAnsi="Times New Roman" w:cs="Times New Roman"/>
                <w:noProof/>
                <w:color w:val="000000"/>
                <w:sz w:val="18"/>
                <w:szCs w:val="18"/>
                <w:lang w:eastAsia="id-ID"/>
              </w:rPr>
              <w:t>Faktor Daya, pengaturan besar tegangan generator, pengaturan frekuensi tegangan dibangkitkan, kerja paralel generator, droop dan ischoronous</w:t>
            </w:r>
            <w:r>
              <w:rPr>
                <w:rFonts w:ascii="Times New Roman" w:eastAsia="Times New Roman" w:hAnsi="Times New Roman" w:cs="Times New Roman"/>
                <w:noProof/>
                <w:color w:val="000000"/>
                <w:sz w:val="18"/>
                <w:szCs w:val="18"/>
                <w:lang w:val="id-ID" w:eastAsia="id-ID"/>
              </w:rPr>
              <w:t>.</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61"/>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61"/>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61"/>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3</w:t>
            </w:r>
          </w:p>
        </w:tc>
        <w:tc>
          <w:tcPr>
            <w:tcW w:w="2941" w:type="dxa"/>
            <w:shd w:val="clear" w:color="auto" w:fill="auto"/>
          </w:tcPr>
          <w:p w:rsidR="00D23668" w:rsidRPr="00D23668" w:rsidRDefault="009B366D" w:rsidP="009B366D">
            <w:pPr>
              <w:spacing w:line="240" w:lineRule="auto"/>
              <w:jc w:val="both"/>
              <w:rPr>
                <w:rFonts w:ascii="Times New Roman" w:hAnsi="Times New Roman" w:cs="Times New Roman"/>
                <w:noProof/>
                <w:color w:val="0D0D0D"/>
                <w:sz w:val="18"/>
                <w:szCs w:val="18"/>
              </w:rPr>
            </w:pPr>
            <w:r w:rsidRPr="009B366D">
              <w:rPr>
                <w:rFonts w:ascii="Times New Roman" w:hAnsi="Times New Roman" w:cs="Times New Roman"/>
                <w:noProof/>
                <w:color w:val="0D0D0D"/>
                <w:sz w:val="18"/>
                <w:szCs w:val="18"/>
              </w:rPr>
              <w:t>Mahasiswa memahami tentang prinsip PLTU, process flow PLTU, Rankine Cycle, boiler dan burner, peralatan pendukung (Accessories) boiler, steam condenser, cooling tower dan berbagai jenis turbin Uap.</w:t>
            </w:r>
          </w:p>
        </w:tc>
        <w:tc>
          <w:tcPr>
            <w:tcW w:w="1744" w:type="dxa"/>
            <w:shd w:val="clear" w:color="auto" w:fill="auto"/>
          </w:tcPr>
          <w:p w:rsidR="00D23668" w:rsidRPr="00D23668" w:rsidRDefault="00D23668" w:rsidP="00D23668">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11"/>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9"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D23668" w:rsidRPr="009B366D" w:rsidRDefault="009B366D" w:rsidP="009B366D">
            <w:pPr>
              <w:spacing w:after="0" w:line="240" w:lineRule="auto"/>
              <w:jc w:val="both"/>
              <w:rPr>
                <w:rFonts w:ascii="Times New Roman" w:eastAsia="Times New Roman" w:hAnsi="Times New Roman" w:cs="Times New Roman"/>
                <w:noProof/>
                <w:color w:val="000000"/>
                <w:sz w:val="18"/>
                <w:szCs w:val="18"/>
                <w:lang w:val="id-ID" w:eastAsia="id-ID"/>
              </w:rPr>
            </w:pPr>
            <w:r w:rsidRPr="009B366D">
              <w:rPr>
                <w:rFonts w:ascii="Times New Roman" w:eastAsia="Times New Roman" w:hAnsi="Times New Roman" w:cs="Times New Roman"/>
                <w:noProof/>
                <w:color w:val="000000"/>
                <w:sz w:val="18"/>
                <w:szCs w:val="18"/>
                <w:lang w:eastAsia="id-ID"/>
              </w:rPr>
              <w:t>Konversi Energi PLTU &amp; Rankine Cycle, boiler, water tube boiler, fire tube boiler, steam drum</w:t>
            </w:r>
            <w:r>
              <w:rPr>
                <w:rFonts w:ascii="Times New Roman" w:eastAsia="Times New Roman" w:hAnsi="Times New Roman" w:cs="Times New Roman"/>
                <w:noProof/>
                <w:color w:val="000000"/>
                <w:sz w:val="18"/>
                <w:szCs w:val="18"/>
                <w:lang w:val="id-ID" w:eastAsia="id-ID"/>
              </w:rPr>
              <w:t>.</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62"/>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62"/>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62"/>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4</w:t>
            </w:r>
          </w:p>
        </w:tc>
        <w:tc>
          <w:tcPr>
            <w:tcW w:w="2941" w:type="dxa"/>
            <w:shd w:val="clear" w:color="auto" w:fill="auto"/>
          </w:tcPr>
          <w:p w:rsidR="00D23668" w:rsidRPr="009B366D" w:rsidRDefault="009B366D" w:rsidP="009B366D">
            <w:pPr>
              <w:spacing w:line="240" w:lineRule="auto"/>
              <w:jc w:val="both"/>
              <w:rPr>
                <w:rFonts w:ascii="Times New Roman" w:hAnsi="Times New Roman" w:cs="Times New Roman"/>
                <w:noProof/>
                <w:color w:val="0D0D0D"/>
                <w:sz w:val="18"/>
                <w:szCs w:val="18"/>
                <w:lang w:val="id-ID"/>
              </w:rPr>
            </w:pPr>
            <w:r w:rsidRPr="009B366D">
              <w:rPr>
                <w:rFonts w:ascii="Times New Roman" w:hAnsi="Times New Roman" w:cs="Times New Roman"/>
                <w:noProof/>
                <w:color w:val="0D0D0D"/>
                <w:sz w:val="18"/>
                <w:szCs w:val="18"/>
              </w:rPr>
              <w:t>Mahasiswa memahami tentang prinsip PLTU, process flow PLTU, Rankine Cycle, boiler dan burner, peralatan pendukung (Accessories) boiler, steam condenser, cooling tower dan berbagai jenis turbin Uap.</w:t>
            </w:r>
            <w:r>
              <w:rPr>
                <w:rFonts w:ascii="Times New Roman" w:hAnsi="Times New Roman" w:cs="Times New Roman"/>
                <w:noProof/>
                <w:color w:val="0D0D0D"/>
                <w:sz w:val="18"/>
                <w:szCs w:val="18"/>
                <w:lang w:val="id-ID"/>
              </w:rPr>
              <w:t xml:space="preserve"> (lanjutan)</w:t>
            </w:r>
          </w:p>
        </w:tc>
        <w:tc>
          <w:tcPr>
            <w:tcW w:w="1744" w:type="dxa"/>
            <w:shd w:val="clear" w:color="auto" w:fill="auto"/>
          </w:tcPr>
          <w:p w:rsidR="00D23668" w:rsidRPr="00D23668" w:rsidRDefault="00D23668" w:rsidP="00D23668">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15"/>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0"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9B366D" w:rsidRPr="009B366D" w:rsidRDefault="009B366D" w:rsidP="009B366D">
            <w:pPr>
              <w:spacing w:after="0" w:line="240" w:lineRule="auto"/>
              <w:jc w:val="both"/>
              <w:rPr>
                <w:rFonts w:ascii="Times New Roman" w:eastAsia="Times New Roman" w:hAnsi="Times New Roman" w:cs="Times New Roman"/>
                <w:noProof/>
                <w:color w:val="000000"/>
                <w:sz w:val="18"/>
                <w:szCs w:val="18"/>
                <w:lang w:val="id-ID" w:eastAsia="id-ID"/>
              </w:rPr>
            </w:pPr>
            <w:r w:rsidRPr="009B366D">
              <w:rPr>
                <w:rFonts w:ascii="Times New Roman" w:eastAsia="Times New Roman" w:hAnsi="Times New Roman" w:cs="Times New Roman"/>
                <w:noProof/>
                <w:color w:val="000000"/>
                <w:sz w:val="18"/>
                <w:szCs w:val="18"/>
                <w:lang w:eastAsia="id-ID"/>
              </w:rPr>
              <w:t>Superheater, reheater, economizer, oil &amp; gas burner, chaingrate coal burner, fluidized bed combustion curner,  pulverized coal burner, pressure indicator &amp; control, water level control and indicators, peralatan accessories lain</w:t>
            </w:r>
            <w:r>
              <w:rPr>
                <w:rFonts w:ascii="Times New Roman" w:eastAsia="Times New Roman" w:hAnsi="Times New Roman" w:cs="Times New Roman"/>
                <w:noProof/>
                <w:color w:val="000000"/>
                <w:sz w:val="18"/>
                <w:szCs w:val="18"/>
                <w:lang w:val="id-ID" w:eastAsia="id-ID"/>
              </w:rPr>
              <w:t>.</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63"/>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63"/>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63"/>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5</w:t>
            </w:r>
          </w:p>
        </w:tc>
        <w:tc>
          <w:tcPr>
            <w:tcW w:w="2941" w:type="dxa"/>
            <w:shd w:val="clear" w:color="auto" w:fill="auto"/>
          </w:tcPr>
          <w:p w:rsidR="00D23668" w:rsidRPr="009B366D" w:rsidRDefault="009B366D" w:rsidP="009B366D">
            <w:pPr>
              <w:spacing w:line="240" w:lineRule="auto"/>
              <w:jc w:val="both"/>
              <w:rPr>
                <w:rFonts w:ascii="Times New Roman" w:hAnsi="Times New Roman" w:cs="Times New Roman"/>
                <w:noProof/>
                <w:color w:val="0D0D0D"/>
                <w:sz w:val="18"/>
                <w:szCs w:val="18"/>
                <w:lang w:val="id-ID"/>
              </w:rPr>
            </w:pPr>
            <w:r w:rsidRPr="009B366D">
              <w:rPr>
                <w:rFonts w:ascii="Times New Roman" w:hAnsi="Times New Roman" w:cs="Times New Roman"/>
                <w:noProof/>
                <w:color w:val="0D0D0D"/>
                <w:sz w:val="18"/>
                <w:szCs w:val="18"/>
              </w:rPr>
              <w:t>Mahasiswa memahami tentang prinsip PLTU, process flow PLTU, Rankine Cycle, boiler dan burner, peralatan pendukung (Accessories) boiler, steam condenser, cooling tower dan berbagai jenis turbin Uap.</w:t>
            </w:r>
            <w:r>
              <w:rPr>
                <w:rFonts w:ascii="Times New Roman" w:hAnsi="Times New Roman" w:cs="Times New Roman"/>
                <w:noProof/>
                <w:color w:val="0D0D0D"/>
                <w:sz w:val="18"/>
                <w:szCs w:val="18"/>
                <w:lang w:val="id-ID"/>
              </w:rPr>
              <w:t xml:space="preserve"> (lanjutan)</w:t>
            </w:r>
          </w:p>
        </w:tc>
        <w:tc>
          <w:tcPr>
            <w:tcW w:w="1744" w:type="dxa"/>
            <w:shd w:val="clear" w:color="auto" w:fill="auto"/>
          </w:tcPr>
          <w:p w:rsidR="00D23668" w:rsidRPr="00D23668" w:rsidRDefault="00D23668" w:rsidP="00D23668">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19"/>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1"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9B366D" w:rsidRPr="009B366D" w:rsidRDefault="009B366D" w:rsidP="009B366D">
            <w:pPr>
              <w:spacing w:after="0" w:line="240" w:lineRule="auto"/>
              <w:jc w:val="both"/>
              <w:rPr>
                <w:rFonts w:ascii="Times New Roman" w:eastAsia="Times New Roman" w:hAnsi="Times New Roman" w:cs="Times New Roman"/>
                <w:noProof/>
                <w:color w:val="000000"/>
                <w:sz w:val="18"/>
                <w:szCs w:val="18"/>
                <w:lang w:val="id-ID" w:eastAsia="id-ID"/>
              </w:rPr>
            </w:pPr>
            <w:r w:rsidRPr="009B366D">
              <w:rPr>
                <w:rFonts w:ascii="Times New Roman" w:eastAsia="Times New Roman" w:hAnsi="Times New Roman" w:cs="Times New Roman"/>
                <w:noProof/>
                <w:color w:val="000000"/>
                <w:sz w:val="18"/>
                <w:szCs w:val="18"/>
                <w:lang w:eastAsia="id-ID"/>
              </w:rPr>
              <w:t>Steam condense</w:t>
            </w:r>
            <w:r>
              <w:rPr>
                <w:rFonts w:ascii="Times New Roman" w:eastAsia="Times New Roman" w:hAnsi="Times New Roman" w:cs="Times New Roman"/>
                <w:noProof/>
                <w:color w:val="000000"/>
                <w:sz w:val="18"/>
                <w:szCs w:val="18"/>
                <w:lang w:eastAsia="id-ID"/>
              </w:rPr>
              <w:t xml:space="preserve">r, cooling Tower , turbin uap, </w:t>
            </w:r>
            <w:r w:rsidRPr="009B366D">
              <w:rPr>
                <w:rFonts w:ascii="Times New Roman" w:eastAsia="Times New Roman" w:hAnsi="Times New Roman" w:cs="Times New Roman"/>
                <w:noProof/>
                <w:color w:val="000000"/>
                <w:sz w:val="18"/>
                <w:szCs w:val="18"/>
                <w:lang w:eastAsia="id-ID"/>
              </w:rPr>
              <w:t>impulse Turbine, reaction steam turbine, extraction steam turbine, multi stage steam turbine</w:t>
            </w:r>
            <w:r>
              <w:rPr>
                <w:rFonts w:ascii="Times New Roman" w:eastAsia="Times New Roman" w:hAnsi="Times New Roman" w:cs="Times New Roman"/>
                <w:noProof/>
                <w:color w:val="000000"/>
                <w:sz w:val="18"/>
                <w:szCs w:val="18"/>
                <w:lang w:val="id-ID" w:eastAsia="id-ID"/>
              </w:rPr>
              <w:t>.</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64"/>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64"/>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64"/>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6</w:t>
            </w:r>
          </w:p>
        </w:tc>
        <w:tc>
          <w:tcPr>
            <w:tcW w:w="2941" w:type="dxa"/>
            <w:shd w:val="clear" w:color="auto" w:fill="auto"/>
          </w:tcPr>
          <w:p w:rsidR="00D23668" w:rsidRPr="00D23668" w:rsidRDefault="009B366D" w:rsidP="009B366D">
            <w:pPr>
              <w:spacing w:line="240" w:lineRule="auto"/>
              <w:jc w:val="both"/>
              <w:rPr>
                <w:rFonts w:ascii="Times New Roman" w:hAnsi="Times New Roman" w:cs="Times New Roman"/>
                <w:noProof/>
                <w:color w:val="0D0D0D"/>
                <w:sz w:val="18"/>
                <w:szCs w:val="18"/>
              </w:rPr>
            </w:pPr>
            <w:r w:rsidRPr="009B366D">
              <w:rPr>
                <w:rFonts w:ascii="Times New Roman" w:hAnsi="Times New Roman" w:cs="Times New Roman"/>
                <w:noProof/>
                <w:color w:val="0D0D0D"/>
                <w:sz w:val="18"/>
                <w:szCs w:val="18"/>
              </w:rPr>
              <w:t>Mahasiswa memahami process flow diagram PLTG</w:t>
            </w:r>
            <w:r>
              <w:rPr>
                <w:rFonts w:ascii="Times New Roman" w:hAnsi="Times New Roman" w:cs="Times New Roman"/>
                <w:noProof/>
                <w:color w:val="0D0D0D"/>
                <w:sz w:val="18"/>
                <w:szCs w:val="18"/>
                <w:lang w:val="id-ID"/>
              </w:rPr>
              <w:t xml:space="preserve"> dan combine cycle</w:t>
            </w:r>
            <w:r w:rsidRPr="009B366D">
              <w:rPr>
                <w:rFonts w:ascii="Times New Roman" w:hAnsi="Times New Roman" w:cs="Times New Roman"/>
                <w:noProof/>
                <w:color w:val="0D0D0D"/>
                <w:sz w:val="18"/>
                <w:szCs w:val="18"/>
              </w:rPr>
              <w:t>, Turbin Gas, Siklus Brayton, Efisiensi Turbin Gas, Open cycle gas turbine, Closed cycle gas turbine, komponen utama PLTG, process flow diagram combine cycle, konfigurasi single dan multi-shaft</w:t>
            </w:r>
          </w:p>
        </w:tc>
        <w:tc>
          <w:tcPr>
            <w:tcW w:w="1744" w:type="dxa"/>
            <w:shd w:val="clear" w:color="auto" w:fill="auto"/>
          </w:tcPr>
          <w:p w:rsidR="00D23668" w:rsidRPr="00D23668" w:rsidRDefault="00D23668" w:rsidP="00D23668">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23"/>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2"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D23668" w:rsidRPr="006F5B6F" w:rsidRDefault="006F5B6F" w:rsidP="006F5B6F">
            <w:pPr>
              <w:spacing w:after="0" w:line="240" w:lineRule="auto"/>
              <w:jc w:val="both"/>
              <w:rPr>
                <w:rFonts w:ascii="Times New Roman" w:eastAsia="Times New Roman" w:hAnsi="Times New Roman" w:cs="Times New Roman"/>
                <w:noProof/>
                <w:color w:val="000000"/>
                <w:sz w:val="18"/>
                <w:szCs w:val="18"/>
                <w:lang w:val="id-ID" w:eastAsia="id-ID"/>
              </w:rPr>
            </w:pPr>
            <w:r w:rsidRPr="006F5B6F">
              <w:rPr>
                <w:rFonts w:ascii="Times New Roman" w:eastAsia="Times New Roman" w:hAnsi="Times New Roman" w:cs="Times New Roman"/>
                <w:noProof/>
                <w:color w:val="000000"/>
                <w:sz w:val="18"/>
                <w:szCs w:val="18"/>
                <w:lang w:eastAsia="id-ID"/>
              </w:rPr>
              <w:t>Turbin Gas, siklus Brayton, efisiensi turbin gas, open cycle gas turbine, closed cycle gas turbine, komponen Penunjang PLTG, combine cycle power plant, konfigurasi single dan multi-shaft</w:t>
            </w:r>
            <w:r>
              <w:rPr>
                <w:rFonts w:ascii="Times New Roman" w:eastAsia="Times New Roman" w:hAnsi="Times New Roman" w:cs="Times New Roman"/>
                <w:noProof/>
                <w:color w:val="000000"/>
                <w:sz w:val="18"/>
                <w:szCs w:val="18"/>
                <w:lang w:val="id-ID" w:eastAsia="id-ID"/>
              </w:rPr>
              <w:t>.</w:t>
            </w:r>
          </w:p>
          <w:p w:rsidR="006F5B6F" w:rsidRPr="00D23668" w:rsidRDefault="006F5B6F" w:rsidP="00D23668">
            <w:pPr>
              <w:spacing w:after="0" w:line="240" w:lineRule="auto"/>
              <w:rPr>
                <w:rFonts w:ascii="Times New Roman" w:eastAsia="Times New Roman" w:hAnsi="Times New Roman" w:cs="Times New Roman"/>
                <w:noProof/>
                <w:color w:val="000000"/>
                <w:sz w:val="18"/>
                <w:szCs w:val="18"/>
                <w:lang w:eastAsia="id-ID"/>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65"/>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65"/>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65"/>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7</w:t>
            </w:r>
          </w:p>
        </w:tc>
        <w:tc>
          <w:tcPr>
            <w:tcW w:w="2941" w:type="dxa"/>
            <w:shd w:val="clear" w:color="auto" w:fill="auto"/>
          </w:tcPr>
          <w:p w:rsidR="00D23668" w:rsidRPr="006F5B6F" w:rsidRDefault="006F5B6F" w:rsidP="006F5B6F">
            <w:pPr>
              <w:spacing w:line="240" w:lineRule="auto"/>
              <w:jc w:val="both"/>
              <w:rPr>
                <w:rFonts w:ascii="Times New Roman" w:hAnsi="Times New Roman" w:cs="Times New Roman"/>
                <w:noProof/>
                <w:color w:val="0D0D0D"/>
                <w:sz w:val="18"/>
                <w:szCs w:val="18"/>
                <w:lang w:val="id-ID"/>
              </w:rPr>
            </w:pPr>
            <w:r w:rsidRPr="006F5B6F">
              <w:rPr>
                <w:rFonts w:ascii="Times New Roman" w:hAnsi="Times New Roman" w:cs="Times New Roman"/>
                <w:noProof/>
                <w:color w:val="0D0D0D"/>
                <w:sz w:val="18"/>
                <w:szCs w:val="18"/>
              </w:rPr>
              <w:t>Mahasiswa memahami gambaran umum dan fungsi PLTD, process flow PLTD, keuntungan dan kelemahan PLTD, mesin miesel (Diesel Cycle), fuel supply system, strainer, air intake system, exhaust system, cooling system, lubricating system, engine starting system, governing system (governor)</w:t>
            </w:r>
            <w:r>
              <w:rPr>
                <w:rFonts w:ascii="Times New Roman" w:hAnsi="Times New Roman" w:cs="Times New Roman"/>
                <w:noProof/>
                <w:color w:val="0D0D0D"/>
                <w:sz w:val="18"/>
                <w:szCs w:val="18"/>
                <w:lang w:val="id-ID"/>
              </w:rPr>
              <w:t>.</w:t>
            </w:r>
          </w:p>
        </w:tc>
        <w:tc>
          <w:tcPr>
            <w:tcW w:w="1744" w:type="dxa"/>
            <w:shd w:val="clear" w:color="auto" w:fill="auto"/>
          </w:tcPr>
          <w:p w:rsidR="00D23668" w:rsidRPr="00D23668" w:rsidRDefault="00D23668" w:rsidP="00D23668">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27"/>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3"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6F5B6F" w:rsidRPr="006F5B6F" w:rsidRDefault="006F5B6F" w:rsidP="006F5B6F">
            <w:pPr>
              <w:spacing w:after="0" w:line="240" w:lineRule="auto"/>
              <w:jc w:val="both"/>
              <w:rPr>
                <w:rFonts w:ascii="Times New Roman" w:eastAsia="Times New Roman" w:hAnsi="Times New Roman" w:cs="Times New Roman"/>
                <w:noProof/>
                <w:color w:val="000000"/>
                <w:sz w:val="18"/>
                <w:szCs w:val="18"/>
                <w:lang w:val="id-ID" w:eastAsia="id-ID"/>
              </w:rPr>
            </w:pPr>
            <w:r w:rsidRPr="006F5B6F">
              <w:rPr>
                <w:rFonts w:ascii="Times New Roman" w:eastAsia="Times New Roman" w:hAnsi="Times New Roman" w:cs="Times New Roman"/>
                <w:noProof/>
                <w:color w:val="000000"/>
                <w:sz w:val="18"/>
                <w:szCs w:val="18"/>
                <w:lang w:eastAsia="id-ID"/>
              </w:rPr>
              <w:t>Gambaran umum dan fungsi PLTD, keuntungan dan kelemahan PLTD, mesin Diesel (Diesel Cycle), fuel supply system, strainer, air intake system, exhaust system, cooling system, lubricating system, engine starting system, governing system (governor)</w:t>
            </w:r>
            <w:r>
              <w:rPr>
                <w:rFonts w:ascii="Times New Roman" w:eastAsia="Times New Roman" w:hAnsi="Times New Roman" w:cs="Times New Roman"/>
                <w:noProof/>
                <w:color w:val="000000"/>
                <w:sz w:val="18"/>
                <w:szCs w:val="18"/>
                <w:lang w:val="id-ID" w:eastAsia="id-ID"/>
              </w:rPr>
              <w:t>.</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66"/>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66"/>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66"/>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50"/>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t>8</w:t>
            </w:r>
          </w:p>
        </w:tc>
        <w:tc>
          <w:tcPr>
            <w:tcW w:w="2941" w:type="dxa"/>
            <w:shd w:val="clear" w:color="auto" w:fill="auto"/>
          </w:tcPr>
          <w:p w:rsidR="00D23668" w:rsidRPr="00D23668" w:rsidRDefault="00D23668" w:rsidP="00D23668">
            <w:pPr>
              <w:spacing w:line="240" w:lineRule="auto"/>
              <w:rPr>
                <w:rFonts w:ascii="Times New Roman" w:hAnsi="Times New Roman" w:cs="Times New Roman"/>
                <w:noProof/>
                <w:color w:val="0D0D0D"/>
                <w:sz w:val="18"/>
                <w:szCs w:val="18"/>
              </w:rPr>
            </w:pPr>
            <w:r w:rsidRPr="00D23668">
              <w:rPr>
                <w:rFonts w:ascii="Times New Roman" w:hAnsi="Times New Roman" w:cs="Times New Roman"/>
                <w:noProof/>
                <w:color w:val="0D0D0D"/>
                <w:sz w:val="18"/>
                <w:szCs w:val="18"/>
              </w:rPr>
              <w:t>UJIAN TENGAH SEMESTER</w:t>
            </w:r>
          </w:p>
        </w:tc>
        <w:tc>
          <w:tcPr>
            <w:tcW w:w="1744" w:type="dxa"/>
            <w:shd w:val="clear" w:color="auto" w:fill="auto"/>
          </w:tcPr>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D23668" w:rsidP="00D23668">
            <w:pPr>
              <w:spacing w:after="0" w:line="240" w:lineRule="auto"/>
              <w:jc w:val="center"/>
              <w:rPr>
                <w:rFonts w:ascii="Times New Roman" w:hAnsi="Times New Roman" w:cs="Times New Roman"/>
                <w:i/>
                <w:noProof/>
                <w:sz w:val="18"/>
                <w:szCs w:val="18"/>
              </w:rPr>
            </w:pP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9</w:t>
            </w:r>
          </w:p>
        </w:tc>
        <w:tc>
          <w:tcPr>
            <w:tcW w:w="2941" w:type="dxa"/>
            <w:shd w:val="clear" w:color="auto" w:fill="auto"/>
          </w:tcPr>
          <w:p w:rsidR="00D23668" w:rsidRPr="00D23668" w:rsidRDefault="006F5B6F" w:rsidP="006F5B6F">
            <w:pPr>
              <w:spacing w:line="240" w:lineRule="auto"/>
              <w:jc w:val="both"/>
              <w:rPr>
                <w:rFonts w:ascii="Times New Roman" w:hAnsi="Times New Roman" w:cs="Times New Roman"/>
                <w:noProof/>
                <w:color w:val="0D0D0D"/>
                <w:sz w:val="18"/>
                <w:szCs w:val="18"/>
              </w:rPr>
            </w:pPr>
            <w:r w:rsidRPr="006F5B6F">
              <w:rPr>
                <w:rFonts w:ascii="Times New Roman" w:hAnsi="Times New Roman" w:cs="Times New Roman"/>
                <w:noProof/>
                <w:color w:val="0D0D0D"/>
                <w:sz w:val="18"/>
                <w:szCs w:val="18"/>
              </w:rPr>
              <w:t>Mahasiswa memahami PLTA sebagai energi terbarukan, prinsip kerja PLTA, daya dan efisiensi Turbin Air, jenis-jenis PLTA, kelebihan dan kelemahan PLTA, prinsip kerja PLTA, komponen utama PLTA, Impulse Turbine, Turbin Pelton, Turbin Turgo, Turbin Cross flow, Reaction Turbine, Turbin Kaplan (adjustable blade pitch), Turbin Francis propeller (fixed vanes), Turbin Propeller (fixed blade pitch), beberapa istilah beban/pembebanan, orientasi susunan Turbin-Generator.</w:t>
            </w:r>
          </w:p>
        </w:tc>
        <w:tc>
          <w:tcPr>
            <w:tcW w:w="1744" w:type="dxa"/>
            <w:shd w:val="clear" w:color="auto" w:fill="auto"/>
          </w:tcPr>
          <w:p w:rsidR="00D23668" w:rsidRPr="00D23668" w:rsidRDefault="00D23668" w:rsidP="00D23668">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31"/>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4"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8578AD" w:rsidRDefault="008578AD" w:rsidP="008578AD">
            <w:pPr>
              <w:spacing w:after="0" w:line="240" w:lineRule="auto"/>
              <w:jc w:val="both"/>
              <w:rPr>
                <w:rFonts w:ascii="Times New Roman" w:eastAsia="Times New Roman" w:hAnsi="Times New Roman" w:cs="Times New Roman"/>
                <w:noProof/>
                <w:color w:val="000000"/>
                <w:sz w:val="18"/>
                <w:szCs w:val="18"/>
                <w:lang w:eastAsia="id-ID"/>
              </w:rPr>
            </w:pPr>
            <w:r w:rsidRPr="008578AD">
              <w:rPr>
                <w:rFonts w:ascii="Times New Roman" w:eastAsia="Times New Roman" w:hAnsi="Times New Roman" w:cs="Times New Roman"/>
                <w:noProof/>
                <w:color w:val="000000"/>
                <w:sz w:val="18"/>
                <w:szCs w:val="18"/>
                <w:lang w:eastAsia="id-ID"/>
              </w:rPr>
              <w:t>PLTA sebagai energi terbarukan, PLTA – Impoundment, PLTA – Diversion, PLTA - Pumped storage, prinsip kerja PLTA, daya turbin air dan efisiensi, kekebihan dan kelemahan PLTA, komponen utana PLTA</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67"/>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67"/>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67"/>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10</w:t>
            </w:r>
          </w:p>
        </w:tc>
        <w:tc>
          <w:tcPr>
            <w:tcW w:w="2941" w:type="dxa"/>
            <w:shd w:val="clear" w:color="auto" w:fill="auto"/>
          </w:tcPr>
          <w:p w:rsidR="00D23668" w:rsidRPr="006F5B6F" w:rsidRDefault="006F5B6F" w:rsidP="006F5B6F">
            <w:pPr>
              <w:spacing w:line="240" w:lineRule="auto"/>
              <w:jc w:val="both"/>
              <w:rPr>
                <w:rFonts w:ascii="Times New Roman" w:hAnsi="Times New Roman" w:cs="Times New Roman"/>
                <w:noProof/>
                <w:color w:val="0D0D0D"/>
                <w:sz w:val="18"/>
                <w:szCs w:val="18"/>
                <w:lang w:val="id-ID"/>
              </w:rPr>
            </w:pPr>
            <w:r w:rsidRPr="006F5B6F">
              <w:rPr>
                <w:rFonts w:ascii="Times New Roman" w:hAnsi="Times New Roman" w:cs="Times New Roman"/>
                <w:noProof/>
                <w:color w:val="0D0D0D"/>
                <w:sz w:val="18"/>
                <w:szCs w:val="18"/>
              </w:rPr>
              <w:t>Mahasiswa memahami PLTA sebagai energi terbarukan, prinsip kerja PLTA, daya dan efisiensi Turbin Air, jenis-jenis PLTA, kelebihan dan kelemahan PLTA, prinsip kerja PLTA, komponen utama PLTA, Impulse Turbine, Turbin Pelton, Turbin Turgo, Turbin Cross flow, Reaction Turbine, Turbin Kaplan (adjustable blade pitch), Turbin Francis propeller (fixed vanes), Turbin Propeller (fixed blade pitch), beberapa istilah beban/pembebanan, orientasi susunan Turbin-Generator.</w:t>
            </w:r>
            <w:r>
              <w:rPr>
                <w:rFonts w:ascii="Times New Roman" w:hAnsi="Times New Roman" w:cs="Times New Roman"/>
                <w:noProof/>
                <w:color w:val="0D0D0D"/>
                <w:sz w:val="18"/>
                <w:szCs w:val="18"/>
                <w:lang w:val="id-ID"/>
              </w:rPr>
              <w:t xml:space="preserve"> (lanjutan)</w:t>
            </w:r>
          </w:p>
        </w:tc>
        <w:tc>
          <w:tcPr>
            <w:tcW w:w="1744" w:type="dxa"/>
            <w:shd w:val="clear" w:color="auto" w:fill="auto"/>
          </w:tcPr>
          <w:p w:rsidR="00D23668" w:rsidRPr="00D23668" w:rsidRDefault="00D23668" w:rsidP="00D23668">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35"/>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5"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D23668" w:rsidRPr="008578AD" w:rsidRDefault="008578AD" w:rsidP="008578AD">
            <w:pPr>
              <w:spacing w:after="0" w:line="240" w:lineRule="auto"/>
              <w:jc w:val="both"/>
              <w:rPr>
                <w:rFonts w:ascii="Times New Roman" w:eastAsia="Times New Roman" w:hAnsi="Times New Roman" w:cs="Times New Roman"/>
                <w:noProof/>
                <w:color w:val="000000"/>
                <w:sz w:val="18"/>
                <w:szCs w:val="18"/>
                <w:lang w:val="id-ID" w:eastAsia="id-ID"/>
              </w:rPr>
            </w:pPr>
            <w:r>
              <w:rPr>
                <w:rFonts w:ascii="Times New Roman" w:eastAsia="Times New Roman" w:hAnsi="Times New Roman" w:cs="Times New Roman"/>
                <w:noProof/>
                <w:color w:val="000000"/>
                <w:sz w:val="18"/>
                <w:szCs w:val="18"/>
                <w:lang w:eastAsia="id-ID"/>
              </w:rPr>
              <w:t>T</w:t>
            </w:r>
            <w:r w:rsidRPr="008578AD">
              <w:rPr>
                <w:rFonts w:ascii="Times New Roman" w:eastAsia="Times New Roman" w:hAnsi="Times New Roman" w:cs="Times New Roman"/>
                <w:noProof/>
                <w:color w:val="000000"/>
                <w:sz w:val="18"/>
                <w:szCs w:val="18"/>
                <w:lang w:eastAsia="id-ID"/>
              </w:rPr>
              <w:t>urbin air, draft Tube, power house, turbin Impuls, turbin Pelton, turbin Turgo , turbin Cross flow, turbin Reaksi, turbin Kaplan (adjustable blade pitch), turbin Francis propeller (fixed vanes) , turbin Propeller (fixed blade pitch), pump turbine, beberapa Istilah beban/pembebanan, orientasi Susunan Turbin-Generator</w:t>
            </w:r>
            <w:r>
              <w:rPr>
                <w:rFonts w:ascii="Times New Roman" w:eastAsia="Times New Roman" w:hAnsi="Times New Roman" w:cs="Times New Roman"/>
                <w:noProof/>
                <w:color w:val="000000"/>
                <w:sz w:val="18"/>
                <w:szCs w:val="18"/>
                <w:lang w:val="id-ID" w:eastAsia="id-ID"/>
              </w:rPr>
              <w:t>.</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68"/>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68"/>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68"/>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11</w:t>
            </w:r>
          </w:p>
        </w:tc>
        <w:tc>
          <w:tcPr>
            <w:tcW w:w="2941" w:type="dxa"/>
            <w:shd w:val="clear" w:color="auto" w:fill="auto"/>
          </w:tcPr>
          <w:p w:rsidR="00D23668" w:rsidRPr="00D23668" w:rsidRDefault="008578AD" w:rsidP="008578AD">
            <w:pPr>
              <w:spacing w:line="240" w:lineRule="auto"/>
              <w:jc w:val="both"/>
              <w:rPr>
                <w:rFonts w:ascii="Times New Roman" w:hAnsi="Times New Roman" w:cs="Times New Roman"/>
                <w:noProof/>
                <w:color w:val="0D0D0D"/>
                <w:sz w:val="18"/>
                <w:szCs w:val="18"/>
              </w:rPr>
            </w:pPr>
            <w:r w:rsidRPr="008578AD">
              <w:rPr>
                <w:rFonts w:ascii="Times New Roman" w:hAnsi="Times New Roman" w:cs="Times New Roman"/>
                <w:noProof/>
                <w:color w:val="0D0D0D"/>
                <w:sz w:val="18"/>
                <w:szCs w:val="18"/>
              </w:rPr>
              <w:t>Mahasiswa memahami konsep Pembangkit Listrik Tenaga Nuklir dan proses operasi PLTN, uranium, reaksi fisi dan fusi, komponen utama PLTN, konponen utama raktor nuklir, reactor assembly, jenis-jenis reaktor nuklir pada PLTN, kontrol reaktor nuklir, keuntungan dan kerugian PLTN.</w:t>
            </w:r>
          </w:p>
        </w:tc>
        <w:tc>
          <w:tcPr>
            <w:tcW w:w="1744" w:type="dxa"/>
            <w:shd w:val="clear" w:color="auto" w:fill="auto"/>
          </w:tcPr>
          <w:p w:rsidR="00D23668" w:rsidRPr="00D23668" w:rsidRDefault="00D23668" w:rsidP="00D23668">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39"/>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6"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D23668" w:rsidRPr="008578AD" w:rsidRDefault="008578AD" w:rsidP="008578AD">
            <w:pPr>
              <w:spacing w:after="0" w:line="240" w:lineRule="auto"/>
              <w:jc w:val="both"/>
              <w:rPr>
                <w:rFonts w:ascii="Times New Roman" w:eastAsia="Times New Roman" w:hAnsi="Times New Roman" w:cs="Times New Roman"/>
                <w:noProof/>
                <w:color w:val="000000"/>
                <w:sz w:val="18"/>
                <w:szCs w:val="18"/>
                <w:lang w:val="id-ID" w:eastAsia="id-ID"/>
              </w:rPr>
            </w:pPr>
            <w:r w:rsidRPr="008578AD">
              <w:rPr>
                <w:rFonts w:ascii="Times New Roman" w:eastAsia="Times New Roman" w:hAnsi="Times New Roman" w:cs="Times New Roman"/>
                <w:noProof/>
                <w:color w:val="000000"/>
                <w:sz w:val="18"/>
                <w:szCs w:val="18"/>
                <w:lang w:eastAsia="id-ID"/>
              </w:rPr>
              <w:t>Pembangkit Listrik Tenaga Nuklir dan proses operasi PLTN, uranium, reaksi fisi dan fusi, komponen utama PLTN, konponen utama raktor nuklir</w:t>
            </w:r>
            <w:r>
              <w:rPr>
                <w:rFonts w:ascii="Times New Roman" w:eastAsia="Times New Roman" w:hAnsi="Times New Roman" w:cs="Times New Roman"/>
                <w:noProof/>
                <w:color w:val="000000"/>
                <w:sz w:val="18"/>
                <w:szCs w:val="18"/>
                <w:lang w:val="id-ID" w:eastAsia="id-ID"/>
              </w:rPr>
              <w:t>.</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69"/>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69"/>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69"/>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12</w:t>
            </w:r>
          </w:p>
        </w:tc>
        <w:tc>
          <w:tcPr>
            <w:tcW w:w="2941" w:type="dxa"/>
            <w:shd w:val="clear" w:color="auto" w:fill="auto"/>
          </w:tcPr>
          <w:p w:rsidR="00D23668" w:rsidRPr="008578AD" w:rsidRDefault="008578AD" w:rsidP="008578AD">
            <w:pPr>
              <w:spacing w:line="240" w:lineRule="auto"/>
              <w:jc w:val="both"/>
              <w:rPr>
                <w:rFonts w:ascii="Times New Roman" w:hAnsi="Times New Roman" w:cs="Times New Roman"/>
                <w:noProof/>
                <w:color w:val="0D0D0D"/>
                <w:sz w:val="18"/>
                <w:szCs w:val="18"/>
                <w:lang w:val="id-ID"/>
              </w:rPr>
            </w:pPr>
            <w:r w:rsidRPr="008578AD">
              <w:rPr>
                <w:rFonts w:ascii="Times New Roman" w:hAnsi="Times New Roman" w:cs="Times New Roman"/>
                <w:noProof/>
                <w:color w:val="0D0D0D"/>
                <w:sz w:val="18"/>
                <w:szCs w:val="18"/>
              </w:rPr>
              <w:t>Mahasiswa memahami konsep Pembangkit Listrik Tenaga Nuklir dan proses operasi PLTN, uranium, reaksi fisi dan fusi, komponen utama PLTN, konponen utama raktor nuklir, reactor assembly, jenis-jenis reaktor nuklir pada PLTN, kontrol reaktor nuklir, keuntungan dan kerugian PLTN.</w:t>
            </w:r>
            <w:r>
              <w:rPr>
                <w:rFonts w:ascii="Times New Roman" w:hAnsi="Times New Roman" w:cs="Times New Roman"/>
                <w:noProof/>
                <w:color w:val="0D0D0D"/>
                <w:sz w:val="18"/>
                <w:szCs w:val="18"/>
                <w:lang w:val="id-ID"/>
              </w:rPr>
              <w:t xml:space="preserve"> (lanjutan)</w:t>
            </w:r>
          </w:p>
        </w:tc>
        <w:tc>
          <w:tcPr>
            <w:tcW w:w="1744" w:type="dxa"/>
            <w:shd w:val="clear" w:color="auto" w:fill="auto"/>
          </w:tcPr>
          <w:p w:rsidR="00D23668" w:rsidRPr="00D23668" w:rsidRDefault="00D23668" w:rsidP="00D23668">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43"/>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7"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D23668" w:rsidRPr="00D23668" w:rsidRDefault="008578AD" w:rsidP="008578AD">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R</w:t>
            </w:r>
            <w:r w:rsidRPr="008578AD">
              <w:rPr>
                <w:rFonts w:ascii="Times New Roman" w:eastAsia="Times New Roman" w:hAnsi="Times New Roman" w:cs="Times New Roman"/>
                <w:noProof/>
                <w:color w:val="000000"/>
                <w:sz w:val="18"/>
                <w:szCs w:val="18"/>
                <w:lang w:eastAsia="id-ID"/>
              </w:rPr>
              <w:t>eactor assembly, Pressurized Water Reactor (PWR), Boiling Water Reactor (BWR), Pool-type reactor, Advanced Gas Cooled Reactor (AGCR), Liquid Metal Cooled Reactor/Fast Breeder Reactor (FBR), kontrol reaktor nuklir, keuntungan dan kerugian PLTN.</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70"/>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70"/>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70"/>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13</w:t>
            </w:r>
          </w:p>
        </w:tc>
        <w:tc>
          <w:tcPr>
            <w:tcW w:w="2941" w:type="dxa"/>
            <w:shd w:val="clear" w:color="auto" w:fill="auto"/>
          </w:tcPr>
          <w:p w:rsidR="00D23668" w:rsidRPr="00D23668" w:rsidRDefault="008578AD" w:rsidP="008578AD">
            <w:pPr>
              <w:spacing w:line="240" w:lineRule="auto"/>
              <w:jc w:val="both"/>
              <w:rPr>
                <w:rFonts w:ascii="Times New Roman" w:hAnsi="Times New Roman" w:cs="Times New Roman"/>
                <w:noProof/>
                <w:color w:val="0D0D0D"/>
                <w:sz w:val="18"/>
                <w:szCs w:val="18"/>
              </w:rPr>
            </w:pPr>
            <w:r w:rsidRPr="008578AD">
              <w:rPr>
                <w:rFonts w:ascii="Times New Roman" w:hAnsi="Times New Roman" w:cs="Times New Roman"/>
                <w:noProof/>
                <w:color w:val="0D0D0D"/>
                <w:sz w:val="18"/>
                <w:szCs w:val="18"/>
              </w:rPr>
              <w:t>Mahasiswa memahami kerja Pembangkit Listrik Tenaga Angin, komponen utama PLT Angin, jenis-jenis turbin angin, energi/daya turbin angin, Control and Monitoring, keuntungan dan kekurangan PLT Angin.</w:t>
            </w:r>
          </w:p>
        </w:tc>
        <w:tc>
          <w:tcPr>
            <w:tcW w:w="1744" w:type="dxa"/>
            <w:shd w:val="clear" w:color="auto" w:fill="auto"/>
          </w:tcPr>
          <w:p w:rsidR="00D23668" w:rsidRPr="00D23668" w:rsidRDefault="00D23668" w:rsidP="00D23668">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47"/>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8"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D23668" w:rsidRDefault="008578AD" w:rsidP="008578AD">
            <w:pPr>
              <w:spacing w:after="0" w:line="240" w:lineRule="auto"/>
              <w:jc w:val="both"/>
              <w:rPr>
                <w:rFonts w:ascii="Times New Roman" w:eastAsia="Times New Roman" w:hAnsi="Times New Roman" w:cs="Times New Roman"/>
                <w:noProof/>
                <w:color w:val="000000"/>
                <w:sz w:val="18"/>
                <w:szCs w:val="18"/>
                <w:lang w:eastAsia="id-ID"/>
              </w:rPr>
            </w:pPr>
            <w:r w:rsidRPr="008578AD">
              <w:rPr>
                <w:rFonts w:ascii="Times New Roman" w:eastAsia="Times New Roman" w:hAnsi="Times New Roman" w:cs="Times New Roman"/>
                <w:noProof/>
                <w:color w:val="000000"/>
                <w:sz w:val="18"/>
                <w:szCs w:val="18"/>
                <w:lang w:eastAsia="id-ID"/>
              </w:rPr>
              <w:t>Kerja Pembangkit Listrik Tenaga Angin, komponen utama PLT Angin, jenis-jenis turbin angin, energi/daya turbin angin, Control and Monitoring, keuntungan dan kekurangan PLT Angin.</w:t>
            </w:r>
          </w:p>
          <w:p w:rsidR="008578AD" w:rsidRPr="00D23668" w:rsidRDefault="008578AD" w:rsidP="00D23668">
            <w:pPr>
              <w:spacing w:after="0" w:line="240" w:lineRule="auto"/>
              <w:rPr>
                <w:rFonts w:ascii="Times New Roman" w:eastAsia="Times New Roman" w:hAnsi="Times New Roman" w:cs="Times New Roman"/>
                <w:noProof/>
                <w:color w:val="000000"/>
                <w:sz w:val="18"/>
                <w:szCs w:val="18"/>
                <w:lang w:eastAsia="id-ID"/>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71"/>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71"/>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71"/>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14</w:t>
            </w:r>
          </w:p>
        </w:tc>
        <w:tc>
          <w:tcPr>
            <w:tcW w:w="2941" w:type="dxa"/>
            <w:shd w:val="clear" w:color="auto" w:fill="auto"/>
          </w:tcPr>
          <w:p w:rsidR="00D23668" w:rsidRPr="00D23668" w:rsidRDefault="003714A5" w:rsidP="003714A5">
            <w:pPr>
              <w:spacing w:line="240" w:lineRule="auto"/>
              <w:jc w:val="both"/>
              <w:rPr>
                <w:rFonts w:ascii="Times New Roman" w:hAnsi="Times New Roman" w:cs="Times New Roman"/>
                <w:noProof/>
                <w:color w:val="0D0D0D"/>
                <w:sz w:val="18"/>
                <w:szCs w:val="18"/>
              </w:rPr>
            </w:pPr>
            <w:r w:rsidRPr="003714A5">
              <w:rPr>
                <w:rFonts w:ascii="Times New Roman" w:hAnsi="Times New Roman" w:cs="Times New Roman"/>
                <w:noProof/>
                <w:color w:val="0D0D0D"/>
                <w:sz w:val="18"/>
                <w:szCs w:val="18"/>
              </w:rPr>
              <w:t>Mahasiswa memahami energi panas bumi, susunan lapisan bumi, geothermal system, jenis-jenis PLTPB, keuntungan dan kerugian PLTPB.</w:t>
            </w:r>
          </w:p>
        </w:tc>
        <w:tc>
          <w:tcPr>
            <w:tcW w:w="1744" w:type="dxa"/>
            <w:shd w:val="clear" w:color="auto" w:fill="auto"/>
          </w:tcPr>
          <w:p w:rsidR="00D23668" w:rsidRPr="00D23668" w:rsidRDefault="00D23668" w:rsidP="00D23668">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51"/>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9"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D23668" w:rsidRDefault="003714A5" w:rsidP="003714A5">
            <w:pPr>
              <w:spacing w:after="0" w:line="240" w:lineRule="auto"/>
              <w:jc w:val="both"/>
              <w:rPr>
                <w:rFonts w:ascii="Times New Roman" w:eastAsia="Times New Roman" w:hAnsi="Times New Roman" w:cs="Times New Roman"/>
                <w:noProof/>
                <w:color w:val="000000"/>
                <w:sz w:val="18"/>
                <w:szCs w:val="18"/>
                <w:lang w:eastAsia="id-ID"/>
              </w:rPr>
            </w:pPr>
            <w:r w:rsidRPr="003714A5">
              <w:rPr>
                <w:rFonts w:ascii="Times New Roman" w:eastAsia="Times New Roman" w:hAnsi="Times New Roman" w:cs="Times New Roman"/>
                <w:noProof/>
                <w:color w:val="000000"/>
                <w:sz w:val="18"/>
                <w:szCs w:val="18"/>
                <w:lang w:eastAsia="id-ID"/>
              </w:rPr>
              <w:t>Energi panas bumi, susunan lapisan bumi, geothermal system, dry steam plants</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72"/>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72"/>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72"/>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3687"/>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lastRenderedPageBreak/>
              <w:t>15</w:t>
            </w:r>
          </w:p>
        </w:tc>
        <w:tc>
          <w:tcPr>
            <w:tcW w:w="2941" w:type="dxa"/>
            <w:shd w:val="clear" w:color="auto" w:fill="auto"/>
          </w:tcPr>
          <w:p w:rsidR="00D23668" w:rsidRPr="003714A5" w:rsidRDefault="003714A5" w:rsidP="003714A5">
            <w:pPr>
              <w:spacing w:line="240" w:lineRule="auto"/>
              <w:jc w:val="both"/>
              <w:rPr>
                <w:rFonts w:ascii="Times New Roman" w:hAnsi="Times New Roman" w:cs="Times New Roman"/>
                <w:noProof/>
                <w:color w:val="0D0D0D"/>
                <w:sz w:val="18"/>
                <w:szCs w:val="18"/>
                <w:lang w:val="id-ID"/>
              </w:rPr>
            </w:pPr>
            <w:r w:rsidRPr="003714A5">
              <w:rPr>
                <w:rFonts w:ascii="Times New Roman" w:hAnsi="Times New Roman" w:cs="Times New Roman"/>
                <w:noProof/>
                <w:color w:val="0D0D0D"/>
                <w:sz w:val="18"/>
                <w:szCs w:val="18"/>
              </w:rPr>
              <w:t>Mahasiswa memahami energi panas bumi, susunan lapisan bumi, geothermal system, jenis-jenis PLTPB, keuntungan dan kerugian PLTPB.</w:t>
            </w:r>
            <w:r>
              <w:rPr>
                <w:rFonts w:ascii="Times New Roman" w:hAnsi="Times New Roman" w:cs="Times New Roman"/>
                <w:noProof/>
                <w:color w:val="0D0D0D"/>
                <w:sz w:val="18"/>
                <w:szCs w:val="18"/>
                <w:lang w:val="id-ID"/>
              </w:rPr>
              <w:t xml:space="preserve"> (lanjutan)</w:t>
            </w:r>
          </w:p>
        </w:tc>
        <w:tc>
          <w:tcPr>
            <w:tcW w:w="1744" w:type="dxa"/>
            <w:shd w:val="clear" w:color="auto" w:fill="auto"/>
          </w:tcPr>
          <w:p w:rsidR="00D23668" w:rsidRPr="00D23668" w:rsidRDefault="00D23668" w:rsidP="00D23668">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 xml:space="preserve">  The accuracy in providing the information required  </w:t>
            </w:r>
          </w:p>
          <w:p w:rsidR="00D23668" w:rsidRPr="00D23668" w:rsidRDefault="00D23668" w:rsidP="00D23668">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noProof/>
                <w:color w:val="000000"/>
                <w:sz w:val="18"/>
                <w:szCs w:val="18"/>
              </w:rPr>
              <w:t xml:space="preserve">   </w:t>
            </w:r>
            <w:r w:rsidRPr="00D23668">
              <w:rPr>
                <w:rFonts w:ascii="Times New Roman" w:eastAsia="Times New Roman" w:hAnsi="Times New Roman" w:cs="Times New Roman"/>
                <w:i/>
                <w:iCs/>
                <w:noProof/>
                <w:color w:val="000000"/>
                <w:sz w:val="18"/>
                <w:szCs w:val="18"/>
              </w:rPr>
              <w:t>The student’s fluency in reading the memo (spelling, intonation, and speed)</w:t>
            </w:r>
          </w:p>
          <w:p w:rsidR="00D23668" w:rsidRPr="00D23668" w:rsidRDefault="00D23668" w:rsidP="00D23668">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 xml:space="preserve">    The correctness of the student’s answers </w:t>
            </w:r>
          </w:p>
          <w:p w:rsidR="00D23668" w:rsidRPr="00D23668" w:rsidRDefault="00D23668" w:rsidP="00D23668">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autoSpaceDE w:val="0"/>
              <w:autoSpaceDN w:val="0"/>
              <w:spacing w:after="0" w:line="240" w:lineRule="auto"/>
              <w:jc w:val="both"/>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b/>
                <w:bCs/>
                <w:noProof/>
                <w:color w:val="000000"/>
                <w:sz w:val="18"/>
                <w:szCs w:val="18"/>
              </w:rPr>
              <w:t>Kriteria: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Marking Scheme</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Bentuk:</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i/>
                <w:iCs/>
                <w:noProof/>
                <w:color w:val="000000"/>
                <w:sz w:val="18"/>
                <w:szCs w:val="18"/>
              </w:rPr>
              <w:t xml:space="preserve">Worksheet </w:t>
            </w:r>
            <w:r w:rsidRPr="00D23668">
              <w:rPr>
                <w:rFonts w:ascii="Times New Roman" w:eastAsia="Times New Roman" w:hAnsi="Times New Roman" w:cs="Times New Roman"/>
                <w:noProof/>
                <w:color w:val="000000"/>
                <w:sz w:val="18"/>
                <w:szCs w:val="18"/>
              </w:rPr>
              <w:t>(Non-Tes)</w:t>
            </w:r>
          </w:p>
          <w:p w:rsidR="00D23668" w:rsidRPr="00D23668" w:rsidRDefault="00D23668" w:rsidP="00D23668">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Reading the memo provided.</w:t>
            </w:r>
          </w:p>
          <w:p w:rsidR="00D23668" w:rsidRPr="00D23668" w:rsidRDefault="00D23668" w:rsidP="00D23668">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Responding to the opening questions given.</w:t>
            </w:r>
          </w:p>
          <w:p w:rsidR="00D23668" w:rsidRPr="00D23668" w:rsidRDefault="00D23668" w:rsidP="00D23668">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i/>
                <w:iCs/>
                <w:noProof/>
                <w:color w:val="000000"/>
                <w:sz w:val="18"/>
                <w:szCs w:val="18"/>
              </w:rPr>
              <w:t>Completing the table (problem-solution) according to the information in the memo.</w:t>
            </w:r>
          </w:p>
          <w:p w:rsidR="00D23668" w:rsidRPr="00D23668" w:rsidRDefault="00D23668" w:rsidP="00D23668">
            <w:pPr>
              <w:numPr>
                <w:ilvl w:val="0"/>
                <w:numId w:val="55"/>
              </w:numPr>
              <w:autoSpaceDE w:val="0"/>
              <w:autoSpaceDN w:val="0"/>
              <w:spacing w:after="0" w:line="240" w:lineRule="auto"/>
              <w:rPr>
                <w:rFonts w:ascii="Times New Roman" w:eastAsia="Times New Roman" w:hAnsi="Times New Roman" w:cs="Times New Roman"/>
                <w:i/>
                <w:iCs/>
                <w:noProof/>
                <w:color w:val="0000FF"/>
                <w:sz w:val="18"/>
                <w:szCs w:val="18"/>
              </w:rPr>
            </w:pPr>
            <w:r w:rsidRPr="00D23668">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D23668" w:rsidRPr="00D23668" w:rsidRDefault="00D23668" w:rsidP="00D23668">
            <w:pPr>
              <w:spacing w:after="0" w:line="240" w:lineRule="auto"/>
              <w:ind w:left="175"/>
              <w:rPr>
                <w:rFonts w:ascii="Times New Roman" w:hAnsi="Times New Roman" w:cs="Times New Roman"/>
                <w:i/>
                <w:noProof/>
                <w:color w:val="0000FF"/>
                <w:sz w:val="18"/>
                <w:szCs w:val="18"/>
              </w:rPr>
            </w:pPr>
            <w:r w:rsidRPr="00D23668">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rPr>
            </w:pPr>
            <w:r w:rsidRPr="00D23668">
              <w:rPr>
                <w:rFonts w:ascii="Times New Roman" w:eastAsia="Times New Roman" w:hAnsi="Times New Roman" w:cs="Times New Roman"/>
                <w:noProof/>
                <w:color w:val="0000FF"/>
                <w:sz w:val="18"/>
                <w:szCs w:val="18"/>
              </w:rPr>
              <w:t>BM [(1x(2x60”)]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rPr>
            </w:pPr>
            <w:r w:rsidRPr="00D23668">
              <w:rPr>
                <w:rFonts w:ascii="Times New Roman" w:eastAsia="Times New Roman" w:hAnsi="Times New Roman" w:cs="Times New Roman"/>
                <w:b/>
                <w:bCs/>
                <w:noProof/>
                <w:color w:val="000000"/>
                <w:sz w:val="18"/>
                <w:szCs w:val="18"/>
              </w:rPr>
              <w:t>Kegiatan:</w:t>
            </w:r>
          </w:p>
          <w:p w:rsidR="00D23668" w:rsidRPr="00D23668" w:rsidRDefault="00D23668" w:rsidP="00D23668">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Reviewing the previous lessons.</w:t>
            </w:r>
          </w:p>
          <w:p w:rsidR="00D23668" w:rsidRPr="00D23668" w:rsidRDefault="00D23668" w:rsidP="00D23668">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Reading the added learning materials.</w:t>
            </w:r>
          </w:p>
          <w:p w:rsidR="00D23668" w:rsidRPr="00D23668" w:rsidRDefault="00D23668" w:rsidP="00D23668">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D23668">
              <w:rPr>
                <w:rFonts w:ascii="Times New Roman" w:eastAsia="Times New Roman" w:hAnsi="Times New Roman" w:cs="Times New Roman"/>
                <w:i/>
                <w:iCs/>
                <w:noProof/>
                <w:color w:val="000000"/>
                <w:sz w:val="18"/>
                <w:szCs w:val="18"/>
              </w:rPr>
              <w:t>Recording the presence.</w:t>
            </w:r>
          </w:p>
          <w:p w:rsidR="00D23668" w:rsidRPr="00D23668" w:rsidRDefault="00D23668" w:rsidP="00D23668">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 xml:space="preserve">Responding to opening questions in the ‘Discussion Forum’ section. </w:t>
            </w:r>
          </w:p>
          <w:p w:rsidR="00D23668" w:rsidRPr="00D23668" w:rsidRDefault="00D23668" w:rsidP="00D23668">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D23668">
              <w:rPr>
                <w:rFonts w:ascii="Times New Roman" w:eastAsia="Times New Roman" w:hAnsi="Times New Roman" w:cs="Times New Roman"/>
                <w:i/>
                <w:iCs/>
                <w:noProof/>
                <w:color w:val="000000"/>
                <w:sz w:val="18"/>
                <w:szCs w:val="18"/>
              </w:rPr>
              <w:t>Submitting the assigned tasks.</w:t>
            </w:r>
          </w:p>
          <w:p w:rsidR="00D23668" w:rsidRPr="00D23668" w:rsidRDefault="00D23668" w:rsidP="00D23668">
            <w:pPr>
              <w:autoSpaceDE w:val="0"/>
              <w:autoSpaceDN w:val="0"/>
              <w:spacing w:after="0" w:line="240" w:lineRule="auto"/>
              <w:rPr>
                <w:rFonts w:ascii="Times New Roman" w:eastAsia="Times New Roman" w:hAnsi="Times New Roman" w:cs="Times New Roman"/>
                <w:bCs/>
                <w:noProof/>
                <w:color w:val="0033CC"/>
                <w:sz w:val="18"/>
                <w:szCs w:val="18"/>
              </w:rPr>
            </w:pPr>
            <w:r w:rsidRPr="00D23668">
              <w:rPr>
                <w:rFonts w:ascii="Times New Roman" w:eastAsia="Times New Roman" w:hAnsi="Times New Roman" w:cs="Times New Roman"/>
                <w:bCs/>
                <w:noProof/>
                <w:color w:val="0033CC"/>
                <w:sz w:val="18"/>
                <w:szCs w:val="18"/>
              </w:rPr>
              <w:t>PT [(1x(2x60”)]</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r w:rsidRPr="00D23668">
              <w:rPr>
                <w:rFonts w:ascii="Times New Roman" w:eastAsia="Times New Roman" w:hAnsi="Times New Roman" w:cs="Times New Roman"/>
                <w:b/>
                <w:noProof/>
                <w:color w:val="000000"/>
                <w:sz w:val="18"/>
                <w:szCs w:val="18"/>
              </w:rPr>
              <w:t>Task 3:</w:t>
            </w: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Cs/>
                <w:i/>
                <w:iCs/>
                <w:noProof/>
                <w:color w:val="000000"/>
                <w:sz w:val="18"/>
                <w:szCs w:val="18"/>
              </w:rPr>
            </w:pPr>
            <w:r w:rsidRPr="00D23668">
              <w:rPr>
                <w:rFonts w:ascii="Times New Roman" w:eastAsia="Times New Roman" w:hAnsi="Times New Roman" w:cs="Times New Roman"/>
                <w:b/>
                <w:noProof/>
                <w:color w:val="000000"/>
                <w:sz w:val="18"/>
                <w:szCs w:val="18"/>
              </w:rPr>
              <w:t>Moda (</w:t>
            </w:r>
            <w:r w:rsidRPr="00D23668">
              <w:rPr>
                <w:rFonts w:ascii="Times New Roman" w:eastAsia="Times New Roman" w:hAnsi="Times New Roman" w:cs="Times New Roman"/>
                <w:b/>
                <w:i/>
                <w:iCs/>
                <w:noProof/>
                <w:color w:val="000000"/>
                <w:sz w:val="18"/>
                <w:szCs w:val="18"/>
              </w:rPr>
              <w:t>Learning Management System</w:t>
            </w:r>
            <w:r w:rsidRPr="00D23668">
              <w:rPr>
                <w:rFonts w:ascii="Times New Roman" w:eastAsia="Times New Roman" w:hAnsi="Times New Roman" w:cs="Times New Roman"/>
                <w:b/>
                <w:noProof/>
                <w:color w:val="000000"/>
                <w:sz w:val="18"/>
                <w:szCs w:val="18"/>
              </w:rPr>
              <w:t>):</w:t>
            </w:r>
          </w:p>
          <w:p w:rsidR="00D23668" w:rsidRPr="00D23668" w:rsidRDefault="004761B7" w:rsidP="00D23668">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20" w:history="1">
              <w:r w:rsidR="00D23668" w:rsidRPr="00D23668">
                <w:rPr>
                  <w:rFonts w:ascii="Times New Roman" w:eastAsia="Times New Roman" w:hAnsi="Times New Roman" w:cs="Times New Roman"/>
                  <w:bCs/>
                  <w:noProof/>
                  <w:color w:val="0033CC"/>
                  <w:sz w:val="18"/>
                  <w:szCs w:val="18"/>
                  <w:u w:val="single"/>
                </w:rPr>
                <w:t>elearning@usu.ac.id</w:t>
              </w:r>
            </w:hyperlink>
          </w:p>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noProof/>
                <w:color w:val="0000FF"/>
                <w:sz w:val="18"/>
                <w:szCs w:val="18"/>
                <w:lang w:eastAsia="id-ID"/>
              </w:rPr>
            </w:pPr>
            <w:r w:rsidRPr="00D23668">
              <w:rPr>
                <w:rFonts w:ascii="Times New Roman" w:eastAsia="Times New Roman" w:hAnsi="Times New Roman" w:cs="Times New Roman"/>
                <w:noProof/>
                <w:color w:val="0000FF"/>
                <w:sz w:val="18"/>
                <w:szCs w:val="18"/>
                <w:lang w:eastAsia="id-ID"/>
              </w:rPr>
              <w:t>TM [(1x(2x50”)]</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Kegiatan:</w:t>
            </w:r>
          </w:p>
          <w:p w:rsidR="00D23668" w:rsidRPr="00D23668" w:rsidRDefault="00D23668" w:rsidP="00D23668">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Making notes of the learning materials explained.</w:t>
            </w:r>
          </w:p>
          <w:p w:rsidR="00D23668" w:rsidRPr="00D23668" w:rsidRDefault="00D23668" w:rsidP="00D23668">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Responding to the questions or instructions given.</w:t>
            </w:r>
          </w:p>
          <w:p w:rsidR="00D23668" w:rsidRPr="00D23668" w:rsidRDefault="00D23668" w:rsidP="00D23668">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Completing all the provided exercises individually.</w:t>
            </w:r>
          </w:p>
          <w:p w:rsidR="00D23668" w:rsidRPr="00D23668" w:rsidRDefault="00D23668" w:rsidP="00D23668">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D23668">
              <w:rPr>
                <w:rFonts w:ascii="Times New Roman" w:eastAsia="Times New Roman" w:hAnsi="Times New Roman" w:cs="Times New Roman"/>
                <w:i/>
                <w:iCs/>
                <w:noProof/>
                <w:sz w:val="18"/>
                <w:szCs w:val="18"/>
              </w:rPr>
              <w:t>Discussing the exercises completed.</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bCs/>
                <w:noProof/>
                <w:sz w:val="18"/>
                <w:szCs w:val="18"/>
              </w:rPr>
            </w:pPr>
            <w:r w:rsidRPr="00D23668">
              <w:rPr>
                <w:rFonts w:ascii="Times New Roman" w:eastAsia="Times New Roman" w:hAnsi="Times New Roman" w:cs="Times New Roman"/>
                <w:b/>
                <w:bCs/>
                <w:noProof/>
                <w:sz w:val="18"/>
                <w:szCs w:val="18"/>
              </w:rPr>
              <w:t>Media:</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Power Point Presentation (PPT)</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 xml:space="preserve">Zoom Meeting </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Audio Recording</w:t>
            </w:r>
          </w:p>
          <w:p w:rsidR="00D23668" w:rsidRPr="00D23668" w:rsidRDefault="00D23668" w:rsidP="00D23668">
            <w:pPr>
              <w:autoSpaceDE w:val="0"/>
              <w:autoSpaceDN w:val="0"/>
              <w:spacing w:after="0" w:line="240" w:lineRule="auto"/>
              <w:rPr>
                <w:rFonts w:ascii="Times New Roman" w:eastAsia="Times New Roman" w:hAnsi="Times New Roman" w:cs="Times New Roman"/>
                <w:i/>
                <w:iCs/>
                <w:noProof/>
                <w:sz w:val="18"/>
                <w:szCs w:val="18"/>
              </w:rPr>
            </w:pPr>
            <w:r w:rsidRPr="00D23668">
              <w:rPr>
                <w:rFonts w:ascii="Times New Roman" w:eastAsia="Times New Roman" w:hAnsi="Times New Roman" w:cs="Times New Roman"/>
                <w:i/>
                <w:iCs/>
                <w:noProof/>
                <w:sz w:val="18"/>
                <w:szCs w:val="18"/>
              </w:rPr>
              <w:t>English Handout</w:t>
            </w:r>
          </w:p>
          <w:p w:rsidR="00D23668" w:rsidRPr="00D23668" w:rsidRDefault="00D23668" w:rsidP="00D23668">
            <w:pPr>
              <w:autoSpaceDE w:val="0"/>
              <w:autoSpaceDN w:val="0"/>
              <w:spacing w:after="0" w:line="240" w:lineRule="auto"/>
              <w:rPr>
                <w:rFonts w:ascii="Times New Roman" w:eastAsia="Times New Roman" w:hAnsi="Times New Roman" w:cs="Times New Roman"/>
                <w:noProof/>
                <w:sz w:val="18"/>
                <w:szCs w:val="18"/>
              </w:rPr>
            </w:pPr>
          </w:p>
          <w:p w:rsidR="00D23668" w:rsidRPr="00D23668" w:rsidRDefault="00D23668" w:rsidP="00D23668">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D23668">
              <w:rPr>
                <w:rFonts w:ascii="Times New Roman" w:eastAsia="Times New Roman" w:hAnsi="Times New Roman" w:cs="Times New Roman"/>
                <w:b/>
                <w:noProof/>
                <w:color w:val="000000"/>
                <w:sz w:val="18"/>
                <w:szCs w:val="18"/>
                <w:lang w:eastAsia="id-ID"/>
              </w:rPr>
              <w:t>Metode Pembelajaran: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Online Lecture</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Discussion</w:t>
            </w:r>
          </w:p>
          <w:p w:rsidR="00D23668" w:rsidRPr="00D23668" w:rsidRDefault="00D23668" w:rsidP="00D23668">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 xml:space="preserve">Self-Paced </w:t>
            </w:r>
          </w:p>
          <w:p w:rsidR="00D23668" w:rsidRPr="00D23668" w:rsidRDefault="00D23668" w:rsidP="00D23668">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D23668">
              <w:rPr>
                <w:rFonts w:ascii="Times New Roman" w:eastAsia="Times New Roman" w:hAnsi="Times New Roman" w:cs="Times New Roman"/>
                <w:bCs/>
                <w:i/>
                <w:iCs/>
                <w:noProof/>
                <w:color w:val="000000"/>
                <w:sz w:val="18"/>
                <w:szCs w:val="18"/>
                <w:lang w:eastAsia="id-ID"/>
              </w:rPr>
              <w:t>Learning</w:t>
            </w:r>
          </w:p>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Pokok Bahasan:</w:t>
            </w:r>
          </w:p>
          <w:p w:rsidR="00D23668" w:rsidRPr="00D23668" w:rsidRDefault="003714A5" w:rsidP="003714A5">
            <w:pPr>
              <w:spacing w:after="0" w:line="240" w:lineRule="auto"/>
              <w:jc w:val="both"/>
              <w:rPr>
                <w:rFonts w:ascii="Times New Roman" w:eastAsia="Times New Roman" w:hAnsi="Times New Roman" w:cs="Times New Roman"/>
                <w:noProof/>
                <w:color w:val="000000"/>
                <w:sz w:val="18"/>
                <w:szCs w:val="18"/>
                <w:lang w:eastAsia="id-ID"/>
              </w:rPr>
            </w:pPr>
            <w:r w:rsidRPr="003714A5">
              <w:rPr>
                <w:rFonts w:ascii="Times New Roman" w:eastAsia="Times New Roman" w:hAnsi="Times New Roman" w:cs="Times New Roman"/>
                <w:noProof/>
                <w:color w:val="000000"/>
                <w:sz w:val="18"/>
                <w:szCs w:val="18"/>
                <w:lang w:eastAsia="id-ID"/>
              </w:rPr>
              <w:t>Jenis-jenis dry steam non-condensing geothermal power plant, flash power plants, binary geothermal plants, combined cycle Geothermal Power plants, hybrid system, keuntungan dan kerugian PLTPB.</w:t>
            </w:r>
          </w:p>
          <w:p w:rsidR="00D23668" w:rsidRPr="00D23668" w:rsidRDefault="00D23668" w:rsidP="00D23668">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1F1E8B" w:rsidRPr="00D23668" w:rsidRDefault="001F1E8B" w:rsidP="001F1E8B">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23668">
              <w:rPr>
                <w:rFonts w:ascii="Times New Roman" w:eastAsia="Times New Roman" w:hAnsi="Times New Roman" w:cs="Times New Roman"/>
                <w:b/>
                <w:bCs/>
                <w:noProof/>
                <w:color w:val="000000"/>
                <w:sz w:val="18"/>
                <w:szCs w:val="18"/>
                <w:lang w:eastAsia="id-ID"/>
              </w:rPr>
              <w:t>Referensi:</w:t>
            </w:r>
          </w:p>
          <w:p w:rsidR="001F1E8B" w:rsidRDefault="001F1E8B" w:rsidP="001F1E8B">
            <w:pPr>
              <w:pStyle w:val="ListParagraph"/>
              <w:numPr>
                <w:ilvl w:val="0"/>
                <w:numId w:val="73"/>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R. K. Rajput, "Power System Engineering", Laxmi Publication (P) Ltd, New Delhi, 2006</w:t>
            </w:r>
          </w:p>
          <w:p w:rsidR="001F1E8B" w:rsidRDefault="001F1E8B" w:rsidP="001F1E8B">
            <w:pPr>
              <w:pStyle w:val="ListParagraph"/>
              <w:numPr>
                <w:ilvl w:val="0"/>
                <w:numId w:val="73"/>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Leonard L. Grigsby, “Electric Power Generation, Transmission and Distribution”, Third Edition, CRC Press, 2012</w:t>
            </w:r>
          </w:p>
          <w:p w:rsidR="001F1E8B" w:rsidRPr="001F1E8B" w:rsidRDefault="001F1E8B" w:rsidP="001F1E8B">
            <w:pPr>
              <w:pStyle w:val="ListParagraph"/>
              <w:numPr>
                <w:ilvl w:val="0"/>
                <w:numId w:val="73"/>
              </w:numPr>
              <w:spacing w:after="0" w:line="240" w:lineRule="auto"/>
              <w:rPr>
                <w:rFonts w:ascii="Times New Roman" w:hAnsi="Times New Roman" w:cs="Times New Roman"/>
                <w:sz w:val="18"/>
                <w:szCs w:val="18"/>
              </w:rPr>
            </w:pPr>
            <w:r w:rsidRPr="001F1E8B">
              <w:rPr>
                <w:rFonts w:ascii="Times New Roman" w:hAnsi="Times New Roman" w:cs="Times New Roman"/>
                <w:sz w:val="18"/>
                <w:szCs w:val="18"/>
              </w:rPr>
              <w:t>Bella H. Chudnovsky, Transmission, Distribution and Renewable Energy Generation Power Equipment, Second Edition, CRC Press, 2017</w:t>
            </w:r>
          </w:p>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4761B7" w:rsidP="00D23668">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bookmarkStart w:id="1" w:name="_GoBack"/>
            <w:bookmarkEnd w:id="1"/>
            <w:r w:rsidR="00D23668" w:rsidRPr="00D23668">
              <w:rPr>
                <w:rFonts w:ascii="Times New Roman" w:eastAsia="Times New Roman" w:hAnsi="Times New Roman" w:cs="Times New Roman"/>
                <w:noProof/>
                <w:color w:val="000000"/>
                <w:sz w:val="18"/>
                <w:szCs w:val="18"/>
                <w:lang w:eastAsia="id-ID"/>
              </w:rPr>
              <w:t>%</w:t>
            </w:r>
          </w:p>
        </w:tc>
      </w:tr>
      <w:tr w:rsidR="00D23668" w:rsidRPr="00D23668" w:rsidTr="003E2F62">
        <w:trPr>
          <w:trHeight w:val="440"/>
        </w:trPr>
        <w:tc>
          <w:tcPr>
            <w:tcW w:w="734" w:type="dxa"/>
            <w:shd w:val="clear" w:color="auto" w:fill="auto"/>
          </w:tcPr>
          <w:p w:rsidR="00D23668" w:rsidRPr="00D23668" w:rsidRDefault="00D23668" w:rsidP="00D23668">
            <w:pPr>
              <w:spacing w:after="0" w:line="240" w:lineRule="auto"/>
              <w:ind w:left="-90" w:right="-108"/>
              <w:jc w:val="center"/>
              <w:rPr>
                <w:rFonts w:ascii="Times New Roman" w:hAnsi="Times New Roman" w:cs="Times New Roman"/>
                <w:noProof/>
                <w:sz w:val="18"/>
                <w:szCs w:val="18"/>
              </w:rPr>
            </w:pPr>
            <w:r w:rsidRPr="00D23668">
              <w:rPr>
                <w:rFonts w:ascii="Times New Roman" w:hAnsi="Times New Roman" w:cs="Times New Roman"/>
                <w:noProof/>
                <w:sz w:val="18"/>
                <w:szCs w:val="18"/>
              </w:rPr>
              <w:t>16</w:t>
            </w:r>
          </w:p>
        </w:tc>
        <w:tc>
          <w:tcPr>
            <w:tcW w:w="2941" w:type="dxa"/>
            <w:shd w:val="clear" w:color="auto" w:fill="auto"/>
          </w:tcPr>
          <w:p w:rsidR="00D23668" w:rsidRPr="00D23668" w:rsidRDefault="00D23668" w:rsidP="00D23668">
            <w:pPr>
              <w:spacing w:line="240" w:lineRule="auto"/>
              <w:rPr>
                <w:rFonts w:ascii="Times New Roman" w:hAnsi="Times New Roman" w:cs="Times New Roman"/>
                <w:noProof/>
                <w:color w:val="0D0D0D"/>
                <w:sz w:val="18"/>
                <w:szCs w:val="18"/>
              </w:rPr>
            </w:pPr>
            <w:r w:rsidRPr="00D23668">
              <w:rPr>
                <w:rFonts w:ascii="Times New Roman" w:hAnsi="Times New Roman" w:cs="Times New Roman"/>
                <w:noProof/>
                <w:color w:val="0D0D0D"/>
                <w:sz w:val="18"/>
                <w:szCs w:val="18"/>
              </w:rPr>
              <w:t>UJIAN AKHIR SEMESTER</w:t>
            </w:r>
          </w:p>
        </w:tc>
        <w:tc>
          <w:tcPr>
            <w:tcW w:w="1744" w:type="dxa"/>
            <w:shd w:val="clear" w:color="auto" w:fill="auto"/>
          </w:tcPr>
          <w:p w:rsidR="00D23668" w:rsidRPr="00D23668" w:rsidRDefault="00D23668" w:rsidP="00D23668">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D23668" w:rsidRPr="00D23668" w:rsidRDefault="00D23668" w:rsidP="00D23668">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D23668" w:rsidRPr="00D23668" w:rsidRDefault="00D23668" w:rsidP="00D23668">
            <w:pPr>
              <w:spacing w:after="0" w:line="252" w:lineRule="auto"/>
              <w:rPr>
                <w:rFonts w:ascii="Times New Roman" w:hAnsi="Times New Roman" w:cs="Times New Roman"/>
                <w:noProof/>
                <w:color w:val="0D0D0D"/>
                <w:sz w:val="18"/>
                <w:szCs w:val="18"/>
              </w:rPr>
            </w:pPr>
          </w:p>
        </w:tc>
        <w:tc>
          <w:tcPr>
            <w:tcW w:w="1560" w:type="dxa"/>
            <w:shd w:val="clear" w:color="auto" w:fill="auto"/>
          </w:tcPr>
          <w:p w:rsidR="00D23668" w:rsidRPr="00D23668" w:rsidRDefault="00D23668" w:rsidP="00D23668">
            <w:pPr>
              <w:spacing w:after="0" w:line="252" w:lineRule="auto"/>
              <w:rPr>
                <w:rFonts w:ascii="Times New Roman" w:hAnsi="Times New Roman" w:cs="Times New Roman"/>
                <w:noProof/>
                <w:sz w:val="18"/>
                <w:szCs w:val="18"/>
              </w:rPr>
            </w:pPr>
          </w:p>
        </w:tc>
        <w:tc>
          <w:tcPr>
            <w:tcW w:w="3471" w:type="dxa"/>
            <w:shd w:val="clear" w:color="auto" w:fill="auto"/>
          </w:tcPr>
          <w:p w:rsidR="00D23668" w:rsidRPr="00D23668" w:rsidRDefault="00D23668" w:rsidP="00D23668">
            <w:pPr>
              <w:spacing w:after="0" w:line="240" w:lineRule="auto"/>
              <w:rPr>
                <w:rFonts w:ascii="Times New Roman" w:hAnsi="Times New Roman" w:cs="Times New Roman"/>
                <w:b/>
                <w:noProof/>
                <w:color w:val="0000CC"/>
                <w:sz w:val="18"/>
                <w:szCs w:val="18"/>
              </w:rPr>
            </w:pPr>
          </w:p>
        </w:tc>
        <w:tc>
          <w:tcPr>
            <w:tcW w:w="868" w:type="dxa"/>
            <w:shd w:val="clear" w:color="auto" w:fill="auto"/>
          </w:tcPr>
          <w:p w:rsidR="00D23668" w:rsidRPr="00D23668" w:rsidRDefault="00D23668" w:rsidP="00D23668">
            <w:pPr>
              <w:spacing w:after="0" w:line="240" w:lineRule="auto"/>
              <w:jc w:val="center"/>
              <w:rPr>
                <w:rFonts w:ascii="Times New Roman" w:hAnsi="Times New Roman" w:cs="Times New Roman"/>
                <w:i/>
                <w:noProof/>
                <w:sz w:val="18"/>
                <w:szCs w:val="18"/>
              </w:rPr>
            </w:pPr>
          </w:p>
        </w:tc>
      </w:tr>
      <w:tr w:rsidR="00D23668" w:rsidRPr="00D23668" w:rsidTr="003E2F62">
        <w:tc>
          <w:tcPr>
            <w:tcW w:w="734" w:type="dxa"/>
            <w:shd w:val="clear" w:color="auto" w:fill="E7E6E6"/>
          </w:tcPr>
          <w:p w:rsidR="00D23668" w:rsidRPr="00D23668" w:rsidRDefault="00D23668" w:rsidP="00D23668">
            <w:pPr>
              <w:spacing w:after="0" w:line="240" w:lineRule="auto"/>
              <w:ind w:right="-108"/>
              <w:jc w:val="center"/>
              <w:rPr>
                <w:b/>
                <w:noProof/>
              </w:rPr>
            </w:pPr>
          </w:p>
        </w:tc>
        <w:tc>
          <w:tcPr>
            <w:tcW w:w="13056" w:type="dxa"/>
            <w:gridSpan w:val="6"/>
            <w:shd w:val="clear" w:color="auto" w:fill="E7E6E6"/>
          </w:tcPr>
          <w:p w:rsidR="00D23668" w:rsidRPr="00D23668" w:rsidRDefault="00D23668" w:rsidP="00D23668">
            <w:pPr>
              <w:spacing w:after="0" w:line="240" w:lineRule="auto"/>
              <w:rPr>
                <w:noProof/>
              </w:rPr>
            </w:pPr>
            <w:r w:rsidRPr="00D23668">
              <w:rPr>
                <w:noProof/>
                <w:color w:val="0D0D0D"/>
              </w:rPr>
              <w:t xml:space="preserve">Total </w:t>
            </w:r>
          </w:p>
        </w:tc>
        <w:tc>
          <w:tcPr>
            <w:tcW w:w="868" w:type="dxa"/>
            <w:shd w:val="clear" w:color="auto" w:fill="auto"/>
          </w:tcPr>
          <w:p w:rsidR="00D23668" w:rsidRPr="00D23668" w:rsidRDefault="00D23668" w:rsidP="00D23668">
            <w:pPr>
              <w:spacing w:after="0" w:line="240" w:lineRule="auto"/>
              <w:jc w:val="center"/>
              <w:rPr>
                <w:b/>
                <w:noProof/>
              </w:rPr>
            </w:pPr>
            <w:r w:rsidRPr="00D23668">
              <w:rPr>
                <w:b/>
                <w:noProof/>
              </w:rPr>
              <w:t>100</w:t>
            </w:r>
          </w:p>
        </w:tc>
      </w:tr>
    </w:tbl>
    <w:p w:rsidR="00D23668" w:rsidRDefault="00D23668"/>
    <w:sectPr w:rsidR="00D23668" w:rsidSect="00D236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043339F"/>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4"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7"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0">
    <w:nsid w:val="0CA5396B"/>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0"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1"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3"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4" w15:restartNumberingAfterBreak="0">
    <w:nsid w:val="13431A5B"/>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6" w15:restartNumberingAfterBreak="0">
    <w:nsid w:val="15C6001E"/>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16C35A80"/>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9"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0"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2"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3"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5"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6" w15:restartNumberingAfterBreak="0">
    <w:nsid w:val="234309AB"/>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8"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0" w15:restartNumberingAfterBreak="0">
    <w:nsid w:val="29350E1F"/>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2"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0">
    <w:nsid w:val="318460CE"/>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35"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6"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7" w15:restartNumberingAfterBreak="0">
    <w:nsid w:val="38957D63"/>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9" w15:restartNumberingAfterBreak="0">
    <w:nsid w:val="3A5D380B"/>
    <w:multiLevelType w:val="hybridMultilevel"/>
    <w:tmpl w:val="80328E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0">
    <w:nsid w:val="3AB9050A"/>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2"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43"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4"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0">
    <w:nsid w:val="44E53879"/>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0">
    <w:nsid w:val="4BF127D1"/>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49" w15:restartNumberingAfterBreak="0">
    <w:nsid w:val="627329A6"/>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2"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4"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5"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7" w15:restartNumberingAfterBreak="0">
    <w:nsid w:val="69135308"/>
    <w:multiLevelType w:val="hybridMultilevel"/>
    <w:tmpl w:val="2B12CE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9"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60"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1"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2"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63"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64"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5"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66"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67" w15:restartNumberingAfterBreak="0">
    <w:nsid w:val="7AE338B5"/>
    <w:multiLevelType w:val="hybridMultilevel"/>
    <w:tmpl w:val="0B0A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9"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0"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71"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2"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num>
  <w:num w:numId="2">
    <w:abstractNumId w:val="41"/>
  </w:num>
  <w:num w:numId="3">
    <w:abstractNumId w:val="0"/>
  </w:num>
  <w:num w:numId="4">
    <w:abstractNumId w:val="25"/>
  </w:num>
  <w:num w:numId="5">
    <w:abstractNumId w:val="38"/>
  </w:num>
  <w:num w:numId="6">
    <w:abstractNumId w:val="11"/>
  </w:num>
  <w:num w:numId="7">
    <w:abstractNumId w:val="66"/>
  </w:num>
  <w:num w:numId="8">
    <w:abstractNumId w:val="23"/>
  </w:num>
  <w:num w:numId="9">
    <w:abstractNumId w:val="62"/>
  </w:num>
  <w:num w:numId="10">
    <w:abstractNumId w:val="70"/>
  </w:num>
  <w:num w:numId="11">
    <w:abstractNumId w:val="9"/>
  </w:num>
  <w:num w:numId="12">
    <w:abstractNumId w:val="52"/>
  </w:num>
  <w:num w:numId="13">
    <w:abstractNumId w:val="6"/>
  </w:num>
  <w:num w:numId="14">
    <w:abstractNumId w:val="13"/>
  </w:num>
  <w:num w:numId="15">
    <w:abstractNumId w:val="53"/>
  </w:num>
  <w:num w:numId="16">
    <w:abstractNumId w:val="69"/>
  </w:num>
  <w:num w:numId="17">
    <w:abstractNumId w:val="48"/>
  </w:num>
  <w:num w:numId="18">
    <w:abstractNumId w:val="15"/>
  </w:num>
  <w:num w:numId="19">
    <w:abstractNumId w:val="27"/>
  </w:num>
  <w:num w:numId="20">
    <w:abstractNumId w:val="32"/>
  </w:num>
  <w:num w:numId="21">
    <w:abstractNumId w:val="65"/>
  </w:num>
  <w:num w:numId="22">
    <w:abstractNumId w:val="60"/>
  </w:num>
  <w:num w:numId="23">
    <w:abstractNumId w:val="28"/>
  </w:num>
  <w:num w:numId="24">
    <w:abstractNumId w:val="10"/>
  </w:num>
  <w:num w:numId="25">
    <w:abstractNumId w:val="20"/>
  </w:num>
  <w:num w:numId="26">
    <w:abstractNumId w:val="5"/>
  </w:num>
  <w:num w:numId="27">
    <w:abstractNumId w:val="58"/>
  </w:num>
  <w:num w:numId="28">
    <w:abstractNumId w:val="68"/>
  </w:num>
  <w:num w:numId="29">
    <w:abstractNumId w:val="42"/>
  </w:num>
  <w:num w:numId="30">
    <w:abstractNumId w:val="4"/>
  </w:num>
  <w:num w:numId="31">
    <w:abstractNumId w:val="12"/>
  </w:num>
  <w:num w:numId="32">
    <w:abstractNumId w:val="71"/>
  </w:num>
  <w:num w:numId="33">
    <w:abstractNumId w:val="50"/>
  </w:num>
  <w:num w:numId="34">
    <w:abstractNumId w:val="46"/>
  </w:num>
  <w:num w:numId="35">
    <w:abstractNumId w:val="21"/>
  </w:num>
  <w:num w:numId="36">
    <w:abstractNumId w:val="29"/>
  </w:num>
  <w:num w:numId="37">
    <w:abstractNumId w:val="34"/>
  </w:num>
  <w:num w:numId="38">
    <w:abstractNumId w:val="22"/>
  </w:num>
  <w:num w:numId="39">
    <w:abstractNumId w:val="56"/>
  </w:num>
  <w:num w:numId="40">
    <w:abstractNumId w:val="43"/>
  </w:num>
  <w:num w:numId="41">
    <w:abstractNumId w:val="3"/>
  </w:num>
  <w:num w:numId="42">
    <w:abstractNumId w:val="72"/>
  </w:num>
  <w:num w:numId="43">
    <w:abstractNumId w:val="36"/>
  </w:num>
  <w:num w:numId="44">
    <w:abstractNumId w:val="19"/>
  </w:num>
  <w:num w:numId="45">
    <w:abstractNumId w:val="59"/>
  </w:num>
  <w:num w:numId="46">
    <w:abstractNumId w:val="31"/>
  </w:num>
  <w:num w:numId="47">
    <w:abstractNumId w:val="18"/>
  </w:num>
  <w:num w:numId="48">
    <w:abstractNumId w:val="64"/>
  </w:num>
  <w:num w:numId="49">
    <w:abstractNumId w:val="44"/>
  </w:num>
  <w:num w:numId="50">
    <w:abstractNumId w:val="61"/>
  </w:num>
  <w:num w:numId="51">
    <w:abstractNumId w:val="7"/>
  </w:num>
  <w:num w:numId="52">
    <w:abstractNumId w:val="51"/>
  </w:num>
  <w:num w:numId="53">
    <w:abstractNumId w:val="24"/>
  </w:num>
  <w:num w:numId="54">
    <w:abstractNumId w:val="35"/>
  </w:num>
  <w:num w:numId="55">
    <w:abstractNumId w:val="54"/>
  </w:num>
  <w:num w:numId="56">
    <w:abstractNumId w:val="55"/>
  </w:num>
  <w:num w:numId="57">
    <w:abstractNumId w:val="63"/>
  </w:num>
  <w:num w:numId="58">
    <w:abstractNumId w:val="39"/>
  </w:num>
  <w:num w:numId="59">
    <w:abstractNumId w:val="57"/>
  </w:num>
  <w:num w:numId="60">
    <w:abstractNumId w:val="49"/>
  </w:num>
  <w:num w:numId="61">
    <w:abstractNumId w:val="17"/>
  </w:num>
  <w:num w:numId="62">
    <w:abstractNumId w:val="33"/>
  </w:num>
  <w:num w:numId="63">
    <w:abstractNumId w:val="8"/>
  </w:num>
  <w:num w:numId="64">
    <w:abstractNumId w:val="2"/>
  </w:num>
  <w:num w:numId="65">
    <w:abstractNumId w:val="47"/>
  </w:num>
  <w:num w:numId="66">
    <w:abstractNumId w:val="45"/>
  </w:num>
  <w:num w:numId="67">
    <w:abstractNumId w:val="37"/>
  </w:num>
  <w:num w:numId="68">
    <w:abstractNumId w:val="26"/>
  </w:num>
  <w:num w:numId="69">
    <w:abstractNumId w:val="16"/>
  </w:num>
  <w:num w:numId="70">
    <w:abstractNumId w:val="30"/>
  </w:num>
  <w:num w:numId="71">
    <w:abstractNumId w:val="67"/>
  </w:num>
  <w:num w:numId="72">
    <w:abstractNumId w:val="40"/>
  </w:num>
  <w:num w:numId="73">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68"/>
    <w:rsid w:val="000A4A22"/>
    <w:rsid w:val="001710A9"/>
    <w:rsid w:val="001F1E8B"/>
    <w:rsid w:val="001F426C"/>
    <w:rsid w:val="00270B6A"/>
    <w:rsid w:val="003714A5"/>
    <w:rsid w:val="003E2F62"/>
    <w:rsid w:val="003E7253"/>
    <w:rsid w:val="004761B7"/>
    <w:rsid w:val="006F5B6F"/>
    <w:rsid w:val="008578AD"/>
    <w:rsid w:val="009B366D"/>
    <w:rsid w:val="00BF27BA"/>
    <w:rsid w:val="00C003E9"/>
    <w:rsid w:val="00D162AF"/>
    <w:rsid w:val="00D23668"/>
    <w:rsid w:val="00D80287"/>
    <w:rsid w:val="00E9407A"/>
    <w:rsid w:val="00EC5CCA"/>
    <w:rsid w:val="00F557D1"/>
    <w:rsid w:val="00F55E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F1F3"/>
  <w15:chartTrackingRefBased/>
  <w15:docId w15:val="{83D96D5D-1C4F-4430-820D-76E5486C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668"/>
    <w:pPr>
      <w:keepNext/>
      <w:keepLines/>
      <w:spacing w:before="480" w:after="120"/>
      <w:outlineLvl w:val="0"/>
    </w:pPr>
    <w:rPr>
      <w:rFonts w:ascii="Calibri" w:eastAsia="Calibri" w:hAnsi="Calibri" w:cs="Calibri"/>
      <w:b/>
      <w:noProof/>
      <w:sz w:val="48"/>
      <w:szCs w:val="48"/>
    </w:rPr>
  </w:style>
  <w:style w:type="paragraph" w:styleId="Heading2">
    <w:name w:val="heading 2"/>
    <w:basedOn w:val="Normal"/>
    <w:next w:val="Normal"/>
    <w:link w:val="Heading2Char"/>
    <w:uiPriority w:val="9"/>
    <w:unhideWhenUsed/>
    <w:qFormat/>
    <w:rsid w:val="00D23668"/>
    <w:pPr>
      <w:keepNext/>
      <w:keepLines/>
      <w:spacing w:before="360" w:after="80"/>
      <w:outlineLvl w:val="1"/>
    </w:pPr>
    <w:rPr>
      <w:rFonts w:ascii="Calibri" w:eastAsia="Calibri" w:hAnsi="Calibri" w:cs="Calibri"/>
      <w:b/>
      <w:noProof/>
      <w:sz w:val="36"/>
      <w:szCs w:val="36"/>
    </w:rPr>
  </w:style>
  <w:style w:type="paragraph" w:styleId="Heading3">
    <w:name w:val="heading 3"/>
    <w:basedOn w:val="Normal"/>
    <w:next w:val="Normal"/>
    <w:link w:val="Heading3Char"/>
    <w:uiPriority w:val="9"/>
    <w:unhideWhenUsed/>
    <w:qFormat/>
    <w:rsid w:val="00D23668"/>
    <w:pPr>
      <w:keepNext/>
      <w:keepLines/>
      <w:spacing w:before="280" w:after="80"/>
      <w:outlineLvl w:val="2"/>
    </w:pPr>
    <w:rPr>
      <w:rFonts w:ascii="Calibri" w:eastAsia="Calibri" w:hAnsi="Calibri" w:cs="Calibri"/>
      <w:b/>
      <w:noProof/>
      <w:sz w:val="28"/>
      <w:szCs w:val="28"/>
    </w:rPr>
  </w:style>
  <w:style w:type="paragraph" w:styleId="Heading4">
    <w:name w:val="heading 4"/>
    <w:basedOn w:val="Normal"/>
    <w:next w:val="Normal"/>
    <w:link w:val="Heading4Char"/>
    <w:uiPriority w:val="9"/>
    <w:semiHidden/>
    <w:unhideWhenUsed/>
    <w:qFormat/>
    <w:rsid w:val="00D23668"/>
    <w:pPr>
      <w:keepNext/>
      <w:keepLines/>
      <w:spacing w:before="240" w:after="40"/>
      <w:outlineLvl w:val="3"/>
    </w:pPr>
    <w:rPr>
      <w:rFonts w:ascii="Calibri" w:eastAsia="Calibri" w:hAnsi="Calibri" w:cs="Calibri"/>
      <w:b/>
      <w:noProof/>
      <w:sz w:val="24"/>
      <w:szCs w:val="24"/>
    </w:rPr>
  </w:style>
  <w:style w:type="paragraph" w:styleId="Heading5">
    <w:name w:val="heading 5"/>
    <w:basedOn w:val="Normal"/>
    <w:next w:val="Normal"/>
    <w:link w:val="Heading5Char"/>
    <w:uiPriority w:val="9"/>
    <w:semiHidden/>
    <w:unhideWhenUsed/>
    <w:qFormat/>
    <w:rsid w:val="00D23668"/>
    <w:pPr>
      <w:keepNext/>
      <w:keepLines/>
      <w:spacing w:before="220" w:after="40"/>
      <w:outlineLvl w:val="4"/>
    </w:pPr>
    <w:rPr>
      <w:rFonts w:ascii="Calibri" w:eastAsia="Calibri" w:hAnsi="Calibri" w:cs="Calibri"/>
      <w:b/>
      <w:noProof/>
    </w:rPr>
  </w:style>
  <w:style w:type="paragraph" w:styleId="Heading6">
    <w:name w:val="heading 6"/>
    <w:basedOn w:val="Normal"/>
    <w:next w:val="Normal"/>
    <w:link w:val="Heading6Char"/>
    <w:uiPriority w:val="9"/>
    <w:semiHidden/>
    <w:unhideWhenUsed/>
    <w:qFormat/>
    <w:rsid w:val="00D23668"/>
    <w:pPr>
      <w:keepNext/>
      <w:keepLines/>
      <w:spacing w:before="200" w:after="40"/>
      <w:outlineLvl w:val="5"/>
    </w:pPr>
    <w:rPr>
      <w:rFonts w:ascii="Calibri" w:eastAsia="Calibri" w:hAnsi="Calibri" w:cs="Calibri"/>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D23668"/>
    <w:rPr>
      <w:rFonts w:ascii="Calibri" w:eastAsia="Calibri" w:hAnsi="Calibri" w:cs="Calibri"/>
      <w:lang w:val="en-US"/>
    </w:rPr>
    <w:tblPr>
      <w:tblStyleRowBandSize w:val="1"/>
      <w:tblStyleColBandSize w:val="1"/>
      <w:tblCellMar>
        <w:left w:w="115" w:type="dxa"/>
        <w:right w:w="115" w:type="dxa"/>
      </w:tblCellMar>
    </w:tblPr>
  </w:style>
  <w:style w:type="table" w:customStyle="1" w:styleId="1">
    <w:name w:val="1"/>
    <w:basedOn w:val="TableNormal"/>
    <w:rsid w:val="00D23668"/>
    <w:pPr>
      <w:spacing w:after="0" w:line="240" w:lineRule="auto"/>
    </w:pPr>
    <w:rPr>
      <w:rFonts w:ascii="Calibri" w:eastAsia="Calibri" w:hAnsi="Calibri" w:cs="Calibri"/>
      <w:lang w:val="en-US"/>
    </w:rPr>
    <w:tblPr>
      <w:tblStyleRowBandSize w:val="1"/>
      <w:tblStyleColBandSize w:val="1"/>
    </w:tblPr>
  </w:style>
  <w:style w:type="character" w:customStyle="1" w:styleId="Heading1Char">
    <w:name w:val="Heading 1 Char"/>
    <w:basedOn w:val="DefaultParagraphFont"/>
    <w:link w:val="Heading1"/>
    <w:uiPriority w:val="9"/>
    <w:rsid w:val="00D23668"/>
    <w:rPr>
      <w:rFonts w:ascii="Calibri" w:eastAsia="Calibri" w:hAnsi="Calibri" w:cs="Calibri"/>
      <w:b/>
      <w:noProof/>
      <w:sz w:val="48"/>
      <w:szCs w:val="48"/>
    </w:rPr>
  </w:style>
  <w:style w:type="character" w:customStyle="1" w:styleId="Heading2Char">
    <w:name w:val="Heading 2 Char"/>
    <w:basedOn w:val="DefaultParagraphFont"/>
    <w:link w:val="Heading2"/>
    <w:uiPriority w:val="9"/>
    <w:rsid w:val="00D23668"/>
    <w:rPr>
      <w:rFonts w:ascii="Calibri" w:eastAsia="Calibri" w:hAnsi="Calibri" w:cs="Calibri"/>
      <w:b/>
      <w:noProof/>
      <w:sz w:val="36"/>
      <w:szCs w:val="36"/>
    </w:rPr>
  </w:style>
  <w:style w:type="character" w:customStyle="1" w:styleId="Heading3Char">
    <w:name w:val="Heading 3 Char"/>
    <w:basedOn w:val="DefaultParagraphFont"/>
    <w:link w:val="Heading3"/>
    <w:uiPriority w:val="9"/>
    <w:rsid w:val="00D23668"/>
    <w:rPr>
      <w:rFonts w:ascii="Calibri" w:eastAsia="Calibri" w:hAnsi="Calibri" w:cs="Calibri"/>
      <w:b/>
      <w:noProof/>
      <w:sz w:val="28"/>
      <w:szCs w:val="28"/>
    </w:rPr>
  </w:style>
  <w:style w:type="character" w:customStyle="1" w:styleId="Heading4Char">
    <w:name w:val="Heading 4 Char"/>
    <w:basedOn w:val="DefaultParagraphFont"/>
    <w:link w:val="Heading4"/>
    <w:uiPriority w:val="9"/>
    <w:semiHidden/>
    <w:rsid w:val="00D23668"/>
    <w:rPr>
      <w:rFonts w:ascii="Calibri" w:eastAsia="Calibri" w:hAnsi="Calibri" w:cs="Calibri"/>
      <w:b/>
      <w:noProof/>
      <w:sz w:val="24"/>
      <w:szCs w:val="24"/>
    </w:rPr>
  </w:style>
  <w:style w:type="character" w:customStyle="1" w:styleId="Heading5Char">
    <w:name w:val="Heading 5 Char"/>
    <w:basedOn w:val="DefaultParagraphFont"/>
    <w:link w:val="Heading5"/>
    <w:uiPriority w:val="9"/>
    <w:semiHidden/>
    <w:rsid w:val="00D23668"/>
    <w:rPr>
      <w:rFonts w:ascii="Calibri" w:eastAsia="Calibri" w:hAnsi="Calibri" w:cs="Calibri"/>
      <w:b/>
      <w:noProof/>
    </w:rPr>
  </w:style>
  <w:style w:type="character" w:customStyle="1" w:styleId="Heading6Char">
    <w:name w:val="Heading 6 Char"/>
    <w:basedOn w:val="DefaultParagraphFont"/>
    <w:link w:val="Heading6"/>
    <w:uiPriority w:val="9"/>
    <w:semiHidden/>
    <w:rsid w:val="00D23668"/>
    <w:rPr>
      <w:rFonts w:ascii="Calibri" w:eastAsia="Calibri" w:hAnsi="Calibri" w:cs="Calibri"/>
      <w:b/>
      <w:noProof/>
      <w:sz w:val="20"/>
      <w:szCs w:val="20"/>
    </w:rPr>
  </w:style>
  <w:style w:type="numbering" w:customStyle="1" w:styleId="NoList1">
    <w:name w:val="No List1"/>
    <w:next w:val="NoList"/>
    <w:uiPriority w:val="99"/>
    <w:semiHidden/>
    <w:unhideWhenUsed/>
    <w:rsid w:val="00D23668"/>
  </w:style>
  <w:style w:type="paragraph" w:styleId="Title">
    <w:name w:val="Title"/>
    <w:basedOn w:val="Normal"/>
    <w:next w:val="Normal"/>
    <w:link w:val="TitleChar"/>
    <w:uiPriority w:val="10"/>
    <w:qFormat/>
    <w:rsid w:val="00D23668"/>
    <w:pPr>
      <w:keepNext/>
      <w:keepLines/>
      <w:spacing w:before="480" w:after="120"/>
    </w:pPr>
    <w:rPr>
      <w:rFonts w:ascii="Calibri" w:eastAsia="Calibri" w:hAnsi="Calibri" w:cs="Calibri"/>
      <w:b/>
      <w:noProof/>
      <w:sz w:val="72"/>
      <w:szCs w:val="72"/>
    </w:rPr>
  </w:style>
  <w:style w:type="character" w:customStyle="1" w:styleId="TitleChar">
    <w:name w:val="Title Char"/>
    <w:basedOn w:val="DefaultParagraphFont"/>
    <w:link w:val="Title"/>
    <w:uiPriority w:val="10"/>
    <w:rsid w:val="00D23668"/>
    <w:rPr>
      <w:rFonts w:ascii="Calibri" w:eastAsia="Calibri" w:hAnsi="Calibri" w:cs="Calibri"/>
      <w:b/>
      <w:noProof/>
      <w:sz w:val="72"/>
      <w:szCs w:val="72"/>
    </w:rPr>
  </w:style>
  <w:style w:type="table" w:styleId="TableGrid">
    <w:name w:val="Table Grid"/>
    <w:basedOn w:val="TableNormal"/>
    <w:uiPriority w:val="39"/>
    <w:rsid w:val="00D2366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668"/>
    <w:pPr>
      <w:ind w:left="720"/>
      <w:contextualSpacing/>
    </w:pPr>
    <w:rPr>
      <w:rFonts w:ascii="Calibri" w:eastAsia="Calibri" w:hAnsi="Calibri" w:cs="Calibri"/>
      <w:noProof/>
    </w:rPr>
  </w:style>
  <w:style w:type="paragraph" w:styleId="BalloonText">
    <w:name w:val="Balloon Text"/>
    <w:basedOn w:val="Normal"/>
    <w:link w:val="BalloonTextChar"/>
    <w:uiPriority w:val="99"/>
    <w:semiHidden/>
    <w:unhideWhenUsed/>
    <w:rsid w:val="00D23668"/>
    <w:pPr>
      <w:spacing w:after="0" w:line="240" w:lineRule="auto"/>
    </w:pPr>
    <w:rPr>
      <w:rFonts w:ascii="Tahoma" w:eastAsia="Calibri" w:hAnsi="Tahoma" w:cs="Tahoma"/>
      <w:noProof/>
      <w:sz w:val="16"/>
      <w:szCs w:val="16"/>
    </w:rPr>
  </w:style>
  <w:style w:type="character" w:customStyle="1" w:styleId="BalloonTextChar">
    <w:name w:val="Balloon Text Char"/>
    <w:basedOn w:val="DefaultParagraphFont"/>
    <w:link w:val="BalloonText"/>
    <w:uiPriority w:val="99"/>
    <w:semiHidden/>
    <w:rsid w:val="00D23668"/>
    <w:rPr>
      <w:rFonts w:ascii="Tahoma" w:eastAsia="Calibri" w:hAnsi="Tahoma" w:cs="Tahoma"/>
      <w:noProof/>
      <w:sz w:val="16"/>
      <w:szCs w:val="16"/>
    </w:rPr>
  </w:style>
  <w:style w:type="paragraph" w:styleId="NormalWeb">
    <w:name w:val="Normal (Web)"/>
    <w:basedOn w:val="Normal"/>
    <w:uiPriority w:val="99"/>
    <w:unhideWhenUsed/>
    <w:rsid w:val="00D23668"/>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Subtitle">
    <w:name w:val="Subtitle"/>
    <w:basedOn w:val="Normal"/>
    <w:next w:val="Normal"/>
    <w:link w:val="SubtitleChar"/>
    <w:uiPriority w:val="11"/>
    <w:qFormat/>
    <w:rsid w:val="00D23668"/>
    <w:pPr>
      <w:keepNext/>
      <w:keepLines/>
      <w:spacing w:before="360" w:after="80"/>
    </w:pPr>
    <w:rPr>
      <w:rFonts w:ascii="Georgia" w:eastAsia="Georgia" w:hAnsi="Georgia" w:cs="Georgia"/>
      <w:i/>
      <w:noProof/>
      <w:color w:val="666666"/>
      <w:sz w:val="48"/>
      <w:szCs w:val="48"/>
    </w:rPr>
  </w:style>
  <w:style w:type="character" w:customStyle="1" w:styleId="SubtitleChar">
    <w:name w:val="Subtitle Char"/>
    <w:basedOn w:val="DefaultParagraphFont"/>
    <w:link w:val="Subtitle"/>
    <w:uiPriority w:val="11"/>
    <w:rsid w:val="00D23668"/>
    <w:rPr>
      <w:rFonts w:ascii="Georgia" w:eastAsia="Georgia" w:hAnsi="Georgia" w:cs="Georgia"/>
      <w:i/>
      <w:noProof/>
      <w:color w:val="666666"/>
      <w:sz w:val="48"/>
      <w:szCs w:val="48"/>
    </w:rPr>
  </w:style>
  <w:style w:type="character" w:customStyle="1" w:styleId="Hyperlink1">
    <w:name w:val="Hyperlink1"/>
    <w:basedOn w:val="DefaultParagraphFont"/>
    <w:uiPriority w:val="99"/>
    <w:unhideWhenUsed/>
    <w:qFormat/>
    <w:rsid w:val="00D23668"/>
    <w:rPr>
      <w:color w:val="0563C1"/>
      <w:u w:val="single"/>
    </w:rPr>
  </w:style>
  <w:style w:type="paragraph" w:customStyle="1" w:styleId="TOCHeading1">
    <w:name w:val="TOC Heading1"/>
    <w:basedOn w:val="Heading1"/>
    <w:next w:val="Normal"/>
    <w:uiPriority w:val="39"/>
    <w:unhideWhenUsed/>
    <w:qFormat/>
    <w:rsid w:val="00D23668"/>
    <w:pPr>
      <w:spacing w:before="240" w:after="0"/>
      <w:outlineLvl w:val="9"/>
    </w:pPr>
    <w:rPr>
      <w:rFonts w:ascii="Calibri Light" w:eastAsia="Times New Roman" w:hAnsi="Calibri Light" w:cs="Times New Roman"/>
      <w:b w:val="0"/>
      <w:noProof w:val="0"/>
      <w:color w:val="2F5496"/>
      <w:sz w:val="32"/>
      <w:szCs w:val="32"/>
      <w:lang w:val="en-US"/>
    </w:rPr>
  </w:style>
  <w:style w:type="paragraph" w:styleId="TOC1">
    <w:name w:val="toc 1"/>
    <w:basedOn w:val="Normal"/>
    <w:next w:val="Normal"/>
    <w:autoRedefine/>
    <w:uiPriority w:val="39"/>
    <w:unhideWhenUsed/>
    <w:rsid w:val="00D23668"/>
    <w:pPr>
      <w:spacing w:after="100"/>
    </w:pPr>
    <w:rPr>
      <w:rFonts w:ascii="Calibri" w:eastAsia="Calibri" w:hAnsi="Calibri" w:cs="Calibri"/>
      <w:noProof/>
    </w:rPr>
  </w:style>
  <w:style w:type="paragraph" w:styleId="Header">
    <w:name w:val="header"/>
    <w:basedOn w:val="Normal"/>
    <w:link w:val="HeaderChar"/>
    <w:uiPriority w:val="99"/>
    <w:unhideWhenUsed/>
    <w:rsid w:val="00D23668"/>
    <w:pPr>
      <w:tabs>
        <w:tab w:val="center" w:pos="4680"/>
        <w:tab w:val="right" w:pos="9360"/>
      </w:tabs>
      <w:spacing w:after="0" w:line="240" w:lineRule="auto"/>
    </w:pPr>
    <w:rPr>
      <w:rFonts w:ascii="Calibri" w:eastAsia="Calibri" w:hAnsi="Calibri" w:cs="Calibri"/>
      <w:noProof/>
    </w:rPr>
  </w:style>
  <w:style w:type="character" w:customStyle="1" w:styleId="HeaderChar">
    <w:name w:val="Header Char"/>
    <w:basedOn w:val="DefaultParagraphFont"/>
    <w:link w:val="Header"/>
    <w:uiPriority w:val="99"/>
    <w:rsid w:val="00D23668"/>
    <w:rPr>
      <w:rFonts w:ascii="Calibri" w:eastAsia="Calibri" w:hAnsi="Calibri" w:cs="Calibri"/>
      <w:noProof/>
    </w:rPr>
  </w:style>
  <w:style w:type="paragraph" w:styleId="Footer">
    <w:name w:val="footer"/>
    <w:basedOn w:val="Normal"/>
    <w:link w:val="FooterChar"/>
    <w:uiPriority w:val="99"/>
    <w:unhideWhenUsed/>
    <w:rsid w:val="00D23668"/>
    <w:pPr>
      <w:tabs>
        <w:tab w:val="center" w:pos="4680"/>
        <w:tab w:val="right" w:pos="9360"/>
      </w:tabs>
      <w:spacing w:after="0" w:line="240" w:lineRule="auto"/>
    </w:pPr>
    <w:rPr>
      <w:rFonts w:ascii="Calibri" w:eastAsia="Calibri" w:hAnsi="Calibri" w:cs="Calibri"/>
      <w:noProof/>
    </w:rPr>
  </w:style>
  <w:style w:type="character" w:customStyle="1" w:styleId="FooterChar">
    <w:name w:val="Footer Char"/>
    <w:basedOn w:val="DefaultParagraphFont"/>
    <w:link w:val="Footer"/>
    <w:uiPriority w:val="99"/>
    <w:rsid w:val="00D23668"/>
    <w:rPr>
      <w:rFonts w:ascii="Calibri" w:eastAsia="Calibri" w:hAnsi="Calibri" w:cs="Calibri"/>
      <w:noProof/>
    </w:rPr>
  </w:style>
  <w:style w:type="paragraph" w:customStyle="1" w:styleId="TOC21">
    <w:name w:val="TOC 21"/>
    <w:basedOn w:val="Normal"/>
    <w:next w:val="Normal"/>
    <w:autoRedefine/>
    <w:uiPriority w:val="39"/>
    <w:unhideWhenUsed/>
    <w:rsid w:val="00D23668"/>
    <w:pPr>
      <w:spacing w:after="100"/>
      <w:ind w:left="220"/>
    </w:pPr>
    <w:rPr>
      <w:rFonts w:eastAsia="Times New Roman"/>
      <w:lang w:val="en-US"/>
    </w:rPr>
  </w:style>
  <w:style w:type="paragraph" w:customStyle="1" w:styleId="TOC31">
    <w:name w:val="TOC 31"/>
    <w:basedOn w:val="Normal"/>
    <w:next w:val="Normal"/>
    <w:autoRedefine/>
    <w:uiPriority w:val="39"/>
    <w:unhideWhenUsed/>
    <w:rsid w:val="00D23668"/>
    <w:pPr>
      <w:spacing w:after="100"/>
      <w:ind w:left="440"/>
    </w:pPr>
    <w:rPr>
      <w:rFonts w:eastAsia="Times New Roman"/>
      <w:lang w:val="en-US"/>
    </w:rPr>
  </w:style>
  <w:style w:type="paragraph" w:customStyle="1" w:styleId="TOC41">
    <w:name w:val="TOC 41"/>
    <w:basedOn w:val="Normal"/>
    <w:next w:val="Normal"/>
    <w:autoRedefine/>
    <w:uiPriority w:val="39"/>
    <w:unhideWhenUsed/>
    <w:rsid w:val="00D23668"/>
    <w:pPr>
      <w:spacing w:after="100"/>
      <w:ind w:left="660"/>
    </w:pPr>
    <w:rPr>
      <w:rFonts w:eastAsia="Times New Roman"/>
      <w:lang w:val="en-US"/>
    </w:rPr>
  </w:style>
  <w:style w:type="paragraph" w:customStyle="1" w:styleId="TOC51">
    <w:name w:val="TOC 51"/>
    <w:basedOn w:val="Normal"/>
    <w:next w:val="Normal"/>
    <w:autoRedefine/>
    <w:uiPriority w:val="39"/>
    <w:unhideWhenUsed/>
    <w:rsid w:val="00D23668"/>
    <w:pPr>
      <w:spacing w:after="100"/>
      <w:ind w:left="880"/>
    </w:pPr>
    <w:rPr>
      <w:rFonts w:eastAsia="Times New Roman"/>
      <w:lang w:val="en-US"/>
    </w:rPr>
  </w:style>
  <w:style w:type="paragraph" w:customStyle="1" w:styleId="TOC61">
    <w:name w:val="TOC 61"/>
    <w:basedOn w:val="Normal"/>
    <w:next w:val="Normal"/>
    <w:autoRedefine/>
    <w:uiPriority w:val="39"/>
    <w:unhideWhenUsed/>
    <w:rsid w:val="00D23668"/>
    <w:pPr>
      <w:spacing w:after="100"/>
      <w:ind w:left="1100"/>
    </w:pPr>
    <w:rPr>
      <w:rFonts w:eastAsia="Times New Roman"/>
      <w:lang w:val="en-US"/>
    </w:rPr>
  </w:style>
  <w:style w:type="paragraph" w:customStyle="1" w:styleId="TOC71">
    <w:name w:val="TOC 71"/>
    <w:basedOn w:val="Normal"/>
    <w:next w:val="Normal"/>
    <w:autoRedefine/>
    <w:uiPriority w:val="39"/>
    <w:unhideWhenUsed/>
    <w:rsid w:val="00D23668"/>
    <w:pPr>
      <w:spacing w:after="100"/>
      <w:ind w:left="1320"/>
    </w:pPr>
    <w:rPr>
      <w:rFonts w:eastAsia="Times New Roman"/>
      <w:lang w:val="en-US"/>
    </w:rPr>
  </w:style>
  <w:style w:type="paragraph" w:customStyle="1" w:styleId="TOC81">
    <w:name w:val="TOC 81"/>
    <w:basedOn w:val="Normal"/>
    <w:next w:val="Normal"/>
    <w:autoRedefine/>
    <w:uiPriority w:val="39"/>
    <w:unhideWhenUsed/>
    <w:rsid w:val="00D23668"/>
    <w:pPr>
      <w:spacing w:after="100"/>
      <w:ind w:left="1540"/>
    </w:pPr>
    <w:rPr>
      <w:rFonts w:eastAsia="Times New Roman"/>
      <w:lang w:val="en-US"/>
    </w:rPr>
  </w:style>
  <w:style w:type="paragraph" w:customStyle="1" w:styleId="TOC91">
    <w:name w:val="TOC 91"/>
    <w:basedOn w:val="Normal"/>
    <w:next w:val="Normal"/>
    <w:autoRedefine/>
    <w:uiPriority w:val="39"/>
    <w:unhideWhenUsed/>
    <w:rsid w:val="00D23668"/>
    <w:pPr>
      <w:spacing w:after="100"/>
      <w:ind w:left="1760"/>
    </w:pPr>
    <w:rPr>
      <w:rFonts w:eastAsia="Times New Roman"/>
      <w:lang w:val="en-US"/>
    </w:rPr>
  </w:style>
  <w:style w:type="character" w:customStyle="1" w:styleId="UnresolvedMention">
    <w:name w:val="Unresolved Mention"/>
    <w:basedOn w:val="DefaultParagraphFont"/>
    <w:uiPriority w:val="99"/>
    <w:semiHidden/>
    <w:unhideWhenUsed/>
    <w:rsid w:val="00D23668"/>
    <w:rPr>
      <w:color w:val="605E5C"/>
      <w:shd w:val="clear" w:color="auto" w:fill="E1DFDD"/>
    </w:rPr>
  </w:style>
  <w:style w:type="paragraph" w:customStyle="1" w:styleId="NoSpacing1">
    <w:name w:val="No Spacing1"/>
    <w:next w:val="NoSpacing"/>
    <w:link w:val="NoSpacingChar"/>
    <w:uiPriority w:val="1"/>
    <w:qFormat/>
    <w:rsid w:val="00D23668"/>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D23668"/>
    <w:rPr>
      <w:rFonts w:ascii="Calibri" w:eastAsia="Times New Roman" w:hAnsi="Calibri" w:cs="Times New Roman"/>
    </w:rPr>
  </w:style>
  <w:style w:type="character" w:styleId="Hyperlink">
    <w:name w:val="Hyperlink"/>
    <w:basedOn w:val="DefaultParagraphFont"/>
    <w:uiPriority w:val="99"/>
    <w:semiHidden/>
    <w:unhideWhenUsed/>
    <w:rsid w:val="00D23668"/>
    <w:rPr>
      <w:color w:val="0563C1" w:themeColor="hyperlink"/>
      <w:u w:val="single"/>
    </w:rPr>
  </w:style>
  <w:style w:type="paragraph" w:styleId="NoSpacing">
    <w:name w:val="No Spacing"/>
    <w:uiPriority w:val="1"/>
    <w:qFormat/>
    <w:rsid w:val="00D23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numbering" Target="numbering.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learning@usu.ac.id" TargetMode="External"/><Relationship Id="rId5" Type="http://schemas.openxmlformats.org/officeDocument/2006/relationships/webSettings" Target="webSettings.xml"/><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settings" Target="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AB3E-8A87-41F7-BB03-1DC348CC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5619</Words>
  <Characters>32030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2022-10-07T08:01:00Z</dcterms:created>
  <dcterms:modified xsi:type="dcterms:W3CDTF">2022-12-10T04:04:00Z</dcterms:modified>
</cp:coreProperties>
</file>