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41F4" w14:textId="48F04AB7" w:rsidR="00D34383" w:rsidRDefault="00D34383" w:rsidP="00D34383">
      <w:pPr>
        <w:rPr>
          <w:b/>
          <w:sz w:val="18"/>
          <w:szCs w:val="18"/>
          <w:u w:val="single"/>
        </w:rPr>
      </w:pP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D34383" w14:paraId="01C244A9" w14:textId="77777777" w:rsidTr="001118EE">
        <w:trPr>
          <w:trHeight w:val="1129"/>
        </w:trPr>
        <w:tc>
          <w:tcPr>
            <w:tcW w:w="1408" w:type="dxa"/>
            <w:shd w:val="clear" w:color="auto" w:fill="DEEAF6"/>
            <w:vAlign w:val="center"/>
          </w:tcPr>
          <w:p w14:paraId="64C2A733" w14:textId="77777777" w:rsidR="00D34383" w:rsidRDefault="00D34383" w:rsidP="001118EE">
            <w:pPr>
              <w:spacing w:after="0" w:line="240" w:lineRule="auto"/>
              <w:jc w:val="center"/>
              <w:rPr>
                <w:b/>
              </w:rPr>
            </w:pPr>
            <w:r>
              <w:drawing>
                <wp:inline distT="0" distB="0" distL="0" distR="0" wp14:anchorId="358FDB79" wp14:editId="6AE38027">
                  <wp:extent cx="758825" cy="7588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1A9537D5" w14:textId="77777777" w:rsidR="00D34383" w:rsidRDefault="00D34383" w:rsidP="001118EE">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698B93DC" w14:textId="77777777" w:rsidR="00D34383" w:rsidRPr="00C30B08" w:rsidRDefault="00D34383" w:rsidP="001118EE">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2AB44294" w14:textId="77777777" w:rsidR="00D34383" w:rsidRPr="00C30B08" w:rsidRDefault="00D34383" w:rsidP="001118EE">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606AF191" w14:textId="77777777" w:rsidR="00D34383" w:rsidRDefault="00D34383" w:rsidP="001118EE">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D34383" w14:paraId="267B503D" w14:textId="77777777" w:rsidTr="001118EE">
        <w:tc>
          <w:tcPr>
            <w:tcW w:w="14658" w:type="dxa"/>
            <w:gridSpan w:val="10"/>
            <w:shd w:val="clear" w:color="auto" w:fill="DEEAF6"/>
            <w:vAlign w:val="center"/>
          </w:tcPr>
          <w:p w14:paraId="14D0B9F9" w14:textId="77777777" w:rsidR="00D34383" w:rsidRDefault="00D34383" w:rsidP="001118EE">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D34383" w14:paraId="110B1C85" w14:textId="77777777" w:rsidTr="001118EE">
        <w:tc>
          <w:tcPr>
            <w:tcW w:w="3399" w:type="dxa"/>
            <w:gridSpan w:val="3"/>
            <w:shd w:val="clear" w:color="auto" w:fill="E7E6E6"/>
          </w:tcPr>
          <w:p w14:paraId="63C20947" w14:textId="77777777" w:rsidR="00D34383" w:rsidRDefault="00D34383" w:rsidP="001118EE">
            <w:pPr>
              <w:spacing w:after="0" w:line="240" w:lineRule="auto"/>
              <w:rPr>
                <w:b/>
              </w:rPr>
            </w:pPr>
            <w:r>
              <w:rPr>
                <w:b/>
              </w:rPr>
              <w:t>MATA KULIAH (MK)</w:t>
            </w:r>
          </w:p>
        </w:tc>
        <w:tc>
          <w:tcPr>
            <w:tcW w:w="2525" w:type="dxa"/>
            <w:shd w:val="clear" w:color="auto" w:fill="E7E6E6"/>
          </w:tcPr>
          <w:p w14:paraId="25EACFD2" w14:textId="77777777" w:rsidR="00D34383" w:rsidRDefault="00D34383" w:rsidP="001118EE">
            <w:pPr>
              <w:spacing w:after="0" w:line="240" w:lineRule="auto"/>
              <w:rPr>
                <w:b/>
              </w:rPr>
            </w:pPr>
            <w:r>
              <w:rPr>
                <w:b/>
              </w:rPr>
              <w:t>KODE</w:t>
            </w:r>
          </w:p>
        </w:tc>
        <w:tc>
          <w:tcPr>
            <w:tcW w:w="2431" w:type="dxa"/>
            <w:shd w:val="clear" w:color="auto" w:fill="E7E6E6"/>
          </w:tcPr>
          <w:p w14:paraId="3C337BC3" w14:textId="77777777" w:rsidR="00D34383" w:rsidRDefault="00D34383" w:rsidP="001118EE">
            <w:pPr>
              <w:spacing w:after="0" w:line="240" w:lineRule="auto"/>
              <w:rPr>
                <w:b/>
              </w:rPr>
            </w:pPr>
            <w:r>
              <w:rPr>
                <w:b/>
              </w:rPr>
              <w:t>Rumpun MK</w:t>
            </w:r>
          </w:p>
        </w:tc>
        <w:tc>
          <w:tcPr>
            <w:tcW w:w="2948" w:type="dxa"/>
            <w:gridSpan w:val="2"/>
            <w:shd w:val="clear" w:color="auto" w:fill="E7E6E6"/>
          </w:tcPr>
          <w:p w14:paraId="1E1FC4D4" w14:textId="77777777" w:rsidR="00D34383" w:rsidRDefault="00D34383" w:rsidP="001118EE">
            <w:pPr>
              <w:spacing w:after="0" w:line="240" w:lineRule="auto"/>
              <w:rPr>
                <w:b/>
              </w:rPr>
            </w:pPr>
            <w:r>
              <w:rPr>
                <w:b/>
              </w:rPr>
              <w:t>BOBOT (sks)</w:t>
            </w:r>
          </w:p>
        </w:tc>
        <w:tc>
          <w:tcPr>
            <w:tcW w:w="1221" w:type="dxa"/>
            <w:shd w:val="clear" w:color="auto" w:fill="E7E6E6"/>
          </w:tcPr>
          <w:p w14:paraId="43CEBC74" w14:textId="77777777" w:rsidR="00D34383" w:rsidRDefault="00D34383" w:rsidP="001118EE">
            <w:pPr>
              <w:spacing w:after="0" w:line="240" w:lineRule="auto"/>
              <w:rPr>
                <w:b/>
              </w:rPr>
            </w:pPr>
            <w:r>
              <w:rPr>
                <w:b/>
              </w:rPr>
              <w:t>SEMESTER</w:t>
            </w:r>
          </w:p>
        </w:tc>
        <w:tc>
          <w:tcPr>
            <w:tcW w:w="2134" w:type="dxa"/>
            <w:gridSpan w:val="2"/>
            <w:shd w:val="clear" w:color="auto" w:fill="E7E6E6"/>
          </w:tcPr>
          <w:p w14:paraId="6D2073E5" w14:textId="77777777" w:rsidR="00D34383" w:rsidRDefault="00D34383" w:rsidP="001118EE">
            <w:pPr>
              <w:spacing w:after="0" w:line="240" w:lineRule="auto"/>
              <w:rPr>
                <w:b/>
              </w:rPr>
            </w:pPr>
            <w:r>
              <w:rPr>
                <w:b/>
              </w:rPr>
              <w:t>Tgl Penyusunan</w:t>
            </w:r>
          </w:p>
        </w:tc>
      </w:tr>
      <w:tr w:rsidR="00C834A5" w:rsidRPr="00C834A5" w14:paraId="1B98927C" w14:textId="77777777" w:rsidTr="00C834A5">
        <w:tc>
          <w:tcPr>
            <w:tcW w:w="3399" w:type="dxa"/>
            <w:gridSpan w:val="3"/>
            <w:shd w:val="clear" w:color="auto" w:fill="auto"/>
            <w:vAlign w:val="center"/>
          </w:tcPr>
          <w:p w14:paraId="7251C566" w14:textId="77777777" w:rsidR="00D34383" w:rsidRPr="00C834A5" w:rsidRDefault="00D34383" w:rsidP="00C834A5">
            <w:pPr>
              <w:pStyle w:val="Heading1"/>
              <w:jc w:val="center"/>
              <w:outlineLvl w:val="0"/>
              <w:rPr>
                <w:b w:val="0"/>
              </w:rPr>
            </w:pPr>
            <w:bookmarkStart w:id="0" w:name="_Toc113445141"/>
            <w:r w:rsidRPr="00C834A5">
              <w:rPr>
                <w:sz w:val="28"/>
                <w:szCs w:val="28"/>
              </w:rPr>
              <w:t>Rangkaian Listrik 1</w:t>
            </w:r>
            <w:bookmarkEnd w:id="0"/>
          </w:p>
        </w:tc>
        <w:tc>
          <w:tcPr>
            <w:tcW w:w="2525" w:type="dxa"/>
            <w:shd w:val="clear" w:color="auto" w:fill="auto"/>
            <w:vAlign w:val="center"/>
          </w:tcPr>
          <w:p w14:paraId="460EC4E7" w14:textId="77777777" w:rsidR="00D34383" w:rsidRPr="00C834A5" w:rsidRDefault="00D34383" w:rsidP="00C834A5">
            <w:pPr>
              <w:spacing w:after="0" w:line="240" w:lineRule="auto"/>
              <w:jc w:val="center"/>
              <w:rPr>
                <w:iCs/>
              </w:rPr>
            </w:pPr>
            <w:r w:rsidRPr="00C834A5">
              <w:rPr>
                <w:iCs/>
              </w:rPr>
              <w:t>TEE1110</w:t>
            </w:r>
          </w:p>
        </w:tc>
        <w:tc>
          <w:tcPr>
            <w:tcW w:w="2431" w:type="dxa"/>
            <w:shd w:val="clear" w:color="auto" w:fill="auto"/>
            <w:vAlign w:val="center"/>
          </w:tcPr>
          <w:p w14:paraId="3FA4ACA8" w14:textId="77777777" w:rsidR="00D34383" w:rsidRPr="00C834A5" w:rsidRDefault="00D34383" w:rsidP="00C834A5">
            <w:pPr>
              <w:spacing w:after="0" w:line="240" w:lineRule="auto"/>
              <w:jc w:val="center"/>
              <w:rPr>
                <w:i/>
              </w:rPr>
            </w:pPr>
          </w:p>
        </w:tc>
        <w:tc>
          <w:tcPr>
            <w:tcW w:w="1474" w:type="dxa"/>
            <w:shd w:val="clear" w:color="auto" w:fill="auto"/>
            <w:vAlign w:val="center"/>
          </w:tcPr>
          <w:p w14:paraId="65E7767F" w14:textId="77777777" w:rsidR="00C834A5" w:rsidRPr="00C834A5" w:rsidRDefault="00C834A5" w:rsidP="00C834A5">
            <w:pPr>
              <w:spacing w:after="0" w:line="240" w:lineRule="auto"/>
              <w:jc w:val="center"/>
              <w:rPr>
                <w:b/>
                <w:lang w:val="en-US"/>
              </w:rPr>
            </w:pPr>
            <w:r w:rsidRPr="00C834A5">
              <w:rPr>
                <w:b/>
                <w:lang w:val="en-US"/>
              </w:rPr>
              <w:t>Teori</w:t>
            </w:r>
          </w:p>
          <w:p w14:paraId="2B808199" w14:textId="258E79E8" w:rsidR="00D34383" w:rsidRPr="00C834A5" w:rsidRDefault="00D34383" w:rsidP="00C834A5">
            <w:pPr>
              <w:spacing w:after="0" w:line="240" w:lineRule="auto"/>
              <w:jc w:val="center"/>
              <w:rPr>
                <w:b/>
              </w:rPr>
            </w:pPr>
            <w:r w:rsidRPr="00C834A5">
              <w:rPr>
                <w:b/>
              </w:rPr>
              <w:t>2</w:t>
            </w:r>
          </w:p>
        </w:tc>
        <w:tc>
          <w:tcPr>
            <w:tcW w:w="1474" w:type="dxa"/>
            <w:shd w:val="clear" w:color="auto" w:fill="auto"/>
            <w:vAlign w:val="center"/>
          </w:tcPr>
          <w:p w14:paraId="78F30503" w14:textId="77777777" w:rsidR="00D34383" w:rsidRPr="00C834A5" w:rsidRDefault="00C834A5" w:rsidP="00C834A5">
            <w:pPr>
              <w:spacing w:after="0" w:line="240" w:lineRule="auto"/>
              <w:jc w:val="center"/>
              <w:rPr>
                <w:i/>
                <w:lang w:val="en-US"/>
              </w:rPr>
            </w:pPr>
            <w:r w:rsidRPr="00C834A5">
              <w:rPr>
                <w:i/>
                <w:lang w:val="en-US"/>
              </w:rPr>
              <w:t>Praktek</w:t>
            </w:r>
          </w:p>
          <w:p w14:paraId="7BF898E1" w14:textId="1E142A25" w:rsidR="00C834A5" w:rsidRPr="00C834A5" w:rsidRDefault="00C834A5" w:rsidP="00C834A5">
            <w:pPr>
              <w:spacing w:after="0" w:line="240" w:lineRule="auto"/>
              <w:jc w:val="center"/>
              <w:rPr>
                <w:i/>
                <w:lang w:val="en-US"/>
              </w:rPr>
            </w:pPr>
            <w:r w:rsidRPr="00C834A5">
              <w:rPr>
                <w:i/>
                <w:lang w:val="en-US"/>
              </w:rPr>
              <w:t>0</w:t>
            </w:r>
          </w:p>
        </w:tc>
        <w:tc>
          <w:tcPr>
            <w:tcW w:w="1221" w:type="dxa"/>
            <w:shd w:val="clear" w:color="auto" w:fill="auto"/>
            <w:vAlign w:val="center"/>
          </w:tcPr>
          <w:p w14:paraId="0B0DE8D3" w14:textId="77777777" w:rsidR="00D34383" w:rsidRPr="00C834A5" w:rsidRDefault="00D34383" w:rsidP="00C834A5">
            <w:pPr>
              <w:spacing w:after="0" w:line="240" w:lineRule="auto"/>
              <w:jc w:val="center"/>
            </w:pPr>
          </w:p>
        </w:tc>
        <w:tc>
          <w:tcPr>
            <w:tcW w:w="2134" w:type="dxa"/>
            <w:gridSpan w:val="2"/>
            <w:shd w:val="clear" w:color="auto" w:fill="auto"/>
            <w:vAlign w:val="center"/>
          </w:tcPr>
          <w:p w14:paraId="2FA9AE83" w14:textId="77777777" w:rsidR="00D34383" w:rsidRPr="00C834A5" w:rsidRDefault="00D34383" w:rsidP="00C834A5">
            <w:pPr>
              <w:spacing w:after="0" w:line="240" w:lineRule="auto"/>
              <w:jc w:val="center"/>
            </w:pPr>
            <w:r w:rsidRPr="00C834A5">
              <w:rPr>
                <w:lang w:val="en-US"/>
              </w:rPr>
              <w:t>7</w:t>
            </w:r>
            <w:r w:rsidRPr="00C834A5">
              <w:t xml:space="preserve"> </w:t>
            </w:r>
            <w:r w:rsidRPr="00C834A5">
              <w:rPr>
                <w:lang w:val="en-US"/>
              </w:rPr>
              <w:t>AGUSTUS</w:t>
            </w:r>
            <w:r w:rsidRPr="00C834A5">
              <w:t xml:space="preserve"> 2022</w:t>
            </w:r>
          </w:p>
        </w:tc>
      </w:tr>
      <w:tr w:rsidR="00C834A5" w:rsidRPr="00C834A5" w14:paraId="45CF0F7B" w14:textId="77777777" w:rsidTr="00C834A5">
        <w:tc>
          <w:tcPr>
            <w:tcW w:w="3399" w:type="dxa"/>
            <w:gridSpan w:val="3"/>
            <w:vMerge w:val="restart"/>
            <w:shd w:val="clear" w:color="auto" w:fill="auto"/>
            <w:vAlign w:val="center"/>
          </w:tcPr>
          <w:p w14:paraId="4738700B" w14:textId="77777777" w:rsidR="00D34383" w:rsidRPr="00C834A5" w:rsidRDefault="00D34383" w:rsidP="00C834A5">
            <w:pPr>
              <w:spacing w:after="0" w:line="240" w:lineRule="auto"/>
              <w:jc w:val="center"/>
              <w:rPr>
                <w:b/>
              </w:rPr>
            </w:pPr>
            <w:r w:rsidRPr="00C834A5">
              <w:rPr>
                <w:b/>
              </w:rPr>
              <w:t>OTORISASI / PENGESAHAN</w:t>
            </w:r>
          </w:p>
        </w:tc>
        <w:tc>
          <w:tcPr>
            <w:tcW w:w="4956" w:type="dxa"/>
            <w:gridSpan w:val="2"/>
            <w:shd w:val="clear" w:color="auto" w:fill="E7E6E6"/>
            <w:vAlign w:val="center"/>
          </w:tcPr>
          <w:p w14:paraId="5B2F3D65" w14:textId="77777777" w:rsidR="00D34383" w:rsidRPr="00C834A5" w:rsidRDefault="00D34383" w:rsidP="00C834A5">
            <w:pPr>
              <w:spacing w:after="0" w:line="240" w:lineRule="auto"/>
              <w:jc w:val="center"/>
              <w:rPr>
                <w:b/>
              </w:rPr>
            </w:pPr>
            <w:r w:rsidRPr="00C834A5">
              <w:rPr>
                <w:b/>
              </w:rPr>
              <w:t>Dosen Pengembang RPS</w:t>
            </w:r>
          </w:p>
        </w:tc>
        <w:tc>
          <w:tcPr>
            <w:tcW w:w="2948" w:type="dxa"/>
            <w:gridSpan w:val="2"/>
            <w:shd w:val="clear" w:color="auto" w:fill="E7E6E6"/>
            <w:vAlign w:val="center"/>
          </w:tcPr>
          <w:p w14:paraId="3E533F02" w14:textId="77777777" w:rsidR="00D34383" w:rsidRPr="00C834A5" w:rsidRDefault="00D34383" w:rsidP="00C834A5">
            <w:pPr>
              <w:spacing w:after="0" w:line="240" w:lineRule="auto"/>
              <w:jc w:val="center"/>
              <w:rPr>
                <w:b/>
              </w:rPr>
            </w:pPr>
            <w:r w:rsidRPr="00C834A5">
              <w:rPr>
                <w:b/>
              </w:rPr>
              <w:t>Koordinator RMK</w:t>
            </w:r>
          </w:p>
        </w:tc>
        <w:tc>
          <w:tcPr>
            <w:tcW w:w="3355" w:type="dxa"/>
            <w:gridSpan w:val="3"/>
            <w:shd w:val="clear" w:color="auto" w:fill="E7E6E6"/>
            <w:vAlign w:val="center"/>
          </w:tcPr>
          <w:p w14:paraId="1AA4F81C" w14:textId="77777777" w:rsidR="00D34383" w:rsidRPr="00C834A5" w:rsidRDefault="00D34383" w:rsidP="00C834A5">
            <w:pPr>
              <w:spacing w:after="0" w:line="240" w:lineRule="auto"/>
              <w:jc w:val="center"/>
              <w:rPr>
                <w:b/>
              </w:rPr>
            </w:pPr>
            <w:r w:rsidRPr="00C834A5">
              <w:rPr>
                <w:b/>
              </w:rPr>
              <w:t>Ka Prodi</w:t>
            </w:r>
          </w:p>
        </w:tc>
      </w:tr>
      <w:tr w:rsidR="00C834A5" w:rsidRPr="00C834A5" w14:paraId="2A915DB1" w14:textId="77777777" w:rsidTr="00C834A5">
        <w:trPr>
          <w:trHeight w:val="1087"/>
        </w:trPr>
        <w:tc>
          <w:tcPr>
            <w:tcW w:w="3399" w:type="dxa"/>
            <w:gridSpan w:val="3"/>
            <w:vMerge/>
            <w:shd w:val="clear" w:color="auto" w:fill="auto"/>
            <w:vAlign w:val="center"/>
          </w:tcPr>
          <w:p w14:paraId="3391BC33" w14:textId="77777777" w:rsidR="00D34383" w:rsidRPr="00C834A5" w:rsidRDefault="00D34383" w:rsidP="00C834A5">
            <w:pPr>
              <w:widowControl w:val="0"/>
              <w:pBdr>
                <w:top w:val="nil"/>
                <w:left w:val="nil"/>
                <w:bottom w:val="nil"/>
                <w:right w:val="nil"/>
                <w:between w:val="nil"/>
              </w:pBdr>
              <w:spacing w:after="0" w:line="276" w:lineRule="auto"/>
              <w:jc w:val="center"/>
              <w:rPr>
                <w:b/>
              </w:rPr>
            </w:pPr>
          </w:p>
        </w:tc>
        <w:tc>
          <w:tcPr>
            <w:tcW w:w="4956" w:type="dxa"/>
            <w:gridSpan w:val="2"/>
            <w:tcBorders>
              <w:bottom w:val="single" w:sz="4" w:space="0" w:color="000000"/>
            </w:tcBorders>
            <w:shd w:val="clear" w:color="auto" w:fill="auto"/>
            <w:vAlign w:val="center"/>
          </w:tcPr>
          <w:p w14:paraId="78EDB42F" w14:textId="77777777" w:rsidR="00D34383" w:rsidRPr="00C834A5" w:rsidRDefault="00D34383" w:rsidP="00C834A5">
            <w:pPr>
              <w:spacing w:after="0" w:line="240" w:lineRule="auto"/>
              <w:jc w:val="center"/>
            </w:pPr>
            <w:r w:rsidRPr="00C834A5">
              <w:t>Ir. Raja Harahap, MT</w:t>
            </w:r>
          </w:p>
        </w:tc>
        <w:tc>
          <w:tcPr>
            <w:tcW w:w="2948" w:type="dxa"/>
            <w:gridSpan w:val="2"/>
            <w:tcBorders>
              <w:bottom w:val="single" w:sz="4" w:space="0" w:color="000000"/>
            </w:tcBorders>
            <w:shd w:val="clear" w:color="auto" w:fill="auto"/>
            <w:vAlign w:val="center"/>
          </w:tcPr>
          <w:p w14:paraId="5226701A" w14:textId="77777777" w:rsidR="00D34383" w:rsidRPr="00C834A5" w:rsidRDefault="00D34383" w:rsidP="00C834A5">
            <w:pPr>
              <w:spacing w:after="0" w:line="240" w:lineRule="auto"/>
              <w:jc w:val="center"/>
            </w:pPr>
          </w:p>
          <w:p w14:paraId="27A76732" w14:textId="77777777" w:rsidR="00D34383" w:rsidRPr="00C834A5" w:rsidRDefault="00D34383" w:rsidP="00C834A5">
            <w:pPr>
              <w:spacing w:after="0" w:line="240" w:lineRule="auto"/>
              <w:jc w:val="center"/>
            </w:pPr>
          </w:p>
        </w:tc>
        <w:tc>
          <w:tcPr>
            <w:tcW w:w="3355" w:type="dxa"/>
            <w:gridSpan w:val="3"/>
            <w:tcBorders>
              <w:bottom w:val="single" w:sz="4" w:space="0" w:color="000000"/>
            </w:tcBorders>
            <w:shd w:val="clear" w:color="auto" w:fill="auto"/>
            <w:vAlign w:val="center"/>
          </w:tcPr>
          <w:p w14:paraId="5C2EA328" w14:textId="77777777" w:rsidR="00D34383" w:rsidRPr="00C834A5" w:rsidRDefault="00D34383" w:rsidP="00C834A5">
            <w:pPr>
              <w:spacing w:after="0" w:line="240" w:lineRule="auto"/>
              <w:jc w:val="center"/>
            </w:pPr>
          </w:p>
          <w:p w14:paraId="04362601" w14:textId="77777777" w:rsidR="00D34383" w:rsidRPr="00C834A5" w:rsidRDefault="00D34383" w:rsidP="00C834A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sidRPr="00C834A5">
              <w:rPr>
                <w:rFonts w:ascii="Times New Roman" w:eastAsia="Times New Roman" w:hAnsi="Times New Roman" w:cs="Times New Roman"/>
                <w:lang w:val="en-US"/>
              </w:rPr>
              <w:t>Suherman, ST., M.Comp., Ph.D</w:t>
            </w:r>
          </w:p>
          <w:p w14:paraId="2C5C9A21" w14:textId="77777777" w:rsidR="00D34383" w:rsidRPr="00C834A5" w:rsidRDefault="00D34383" w:rsidP="00C834A5">
            <w:pPr>
              <w:spacing w:after="0" w:line="240" w:lineRule="auto"/>
              <w:jc w:val="center"/>
            </w:pPr>
          </w:p>
          <w:p w14:paraId="7791AC71" w14:textId="77777777" w:rsidR="00D34383" w:rsidRPr="00C834A5" w:rsidRDefault="00D34383" w:rsidP="00C834A5">
            <w:pPr>
              <w:spacing w:after="0" w:line="240" w:lineRule="auto"/>
              <w:jc w:val="center"/>
            </w:pPr>
          </w:p>
        </w:tc>
      </w:tr>
      <w:tr w:rsidR="00D34383" w14:paraId="5AB46075" w14:textId="77777777" w:rsidTr="001118EE">
        <w:tc>
          <w:tcPr>
            <w:tcW w:w="1974" w:type="dxa"/>
            <w:gridSpan w:val="2"/>
            <w:vMerge w:val="restart"/>
            <w:shd w:val="clear" w:color="auto" w:fill="auto"/>
          </w:tcPr>
          <w:p w14:paraId="25C425D8" w14:textId="77777777" w:rsidR="00D34383" w:rsidRDefault="00D34383" w:rsidP="001118EE">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70ECA170" w14:textId="77777777" w:rsidR="00D34383" w:rsidRDefault="00D34383" w:rsidP="001118EE">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40FA3AF3" w14:textId="77777777" w:rsidR="00D34383" w:rsidRDefault="00D34383" w:rsidP="001118EE">
            <w:pPr>
              <w:tabs>
                <w:tab w:val="left" w:pos="1806"/>
              </w:tabs>
              <w:spacing w:after="0" w:line="240" w:lineRule="auto"/>
              <w:rPr>
                <w:b/>
              </w:rPr>
            </w:pPr>
          </w:p>
        </w:tc>
      </w:tr>
      <w:tr w:rsidR="00D34383" w14:paraId="71A8C842" w14:textId="77777777" w:rsidTr="001118EE">
        <w:tc>
          <w:tcPr>
            <w:tcW w:w="1974" w:type="dxa"/>
            <w:gridSpan w:val="2"/>
            <w:vMerge/>
            <w:shd w:val="clear" w:color="auto" w:fill="auto"/>
          </w:tcPr>
          <w:p w14:paraId="54E53CB9" w14:textId="77777777" w:rsidR="00D34383" w:rsidRDefault="00D34383" w:rsidP="001118EE">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79576556"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28D7962B" w14:textId="77777777" w:rsidR="00D34383" w:rsidRDefault="00D34383" w:rsidP="001118EE">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D34383" w14:paraId="40717FC8" w14:textId="77777777" w:rsidTr="001118EE">
        <w:tc>
          <w:tcPr>
            <w:tcW w:w="1974" w:type="dxa"/>
            <w:gridSpan w:val="2"/>
            <w:vMerge/>
            <w:shd w:val="clear" w:color="auto" w:fill="auto"/>
          </w:tcPr>
          <w:p w14:paraId="7317879B"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8BA3A6B"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4B60177A" w14:textId="77777777" w:rsidR="00D34383" w:rsidRDefault="00D34383" w:rsidP="001118EE">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D34383" w14:paraId="5FF46E29" w14:textId="77777777" w:rsidTr="001118EE">
        <w:tc>
          <w:tcPr>
            <w:tcW w:w="1974" w:type="dxa"/>
            <w:gridSpan w:val="2"/>
            <w:vMerge/>
            <w:shd w:val="clear" w:color="auto" w:fill="auto"/>
          </w:tcPr>
          <w:p w14:paraId="5D3FFB0A"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A8E913C"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4A66AC7F" w14:textId="77777777" w:rsidR="00D34383" w:rsidRDefault="00D34383" w:rsidP="001118EE">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D34383" w14:paraId="0C9A5582" w14:textId="77777777" w:rsidTr="001118EE">
        <w:tc>
          <w:tcPr>
            <w:tcW w:w="1974" w:type="dxa"/>
            <w:gridSpan w:val="2"/>
            <w:vMerge/>
            <w:shd w:val="clear" w:color="auto" w:fill="auto"/>
          </w:tcPr>
          <w:p w14:paraId="3F32F58F"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103408C"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14D00D49" w14:textId="77777777" w:rsidR="00D34383" w:rsidRDefault="00D34383" w:rsidP="001118EE">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D34383" w14:paraId="7650B2FB" w14:textId="77777777" w:rsidTr="001118EE">
        <w:tc>
          <w:tcPr>
            <w:tcW w:w="1974" w:type="dxa"/>
            <w:gridSpan w:val="2"/>
            <w:vMerge/>
            <w:shd w:val="clear" w:color="auto" w:fill="auto"/>
          </w:tcPr>
          <w:p w14:paraId="17CF013E"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7B6F7705" w14:textId="77777777" w:rsidR="00D34383" w:rsidRDefault="00D34383" w:rsidP="001118EE">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7E35F04D" w14:textId="77777777" w:rsidR="00D34383" w:rsidRDefault="00D34383" w:rsidP="001118EE">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D34383" w14:paraId="3C865F1B" w14:textId="77777777" w:rsidTr="001118EE">
        <w:tc>
          <w:tcPr>
            <w:tcW w:w="1974" w:type="dxa"/>
            <w:gridSpan w:val="2"/>
            <w:vMerge/>
            <w:shd w:val="clear" w:color="auto" w:fill="auto"/>
          </w:tcPr>
          <w:p w14:paraId="10EF2E83"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2D81DA6" w14:textId="77777777" w:rsidR="00D34383" w:rsidRDefault="00D34383" w:rsidP="001118EE">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77F63CC6" w14:textId="77777777" w:rsidR="00D34383" w:rsidRDefault="00D34383" w:rsidP="001118EE">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D34383" w14:paraId="4725636A" w14:textId="77777777" w:rsidTr="001118EE">
        <w:tc>
          <w:tcPr>
            <w:tcW w:w="1974" w:type="dxa"/>
            <w:gridSpan w:val="2"/>
            <w:vMerge/>
            <w:shd w:val="clear" w:color="auto" w:fill="auto"/>
          </w:tcPr>
          <w:p w14:paraId="09FB6D4C"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0D9CB1F6" w14:textId="77777777" w:rsidR="00D34383" w:rsidRDefault="00D34383" w:rsidP="001118EE">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4F63EA6E" w14:textId="77777777" w:rsidR="00D34383" w:rsidRDefault="00D34383" w:rsidP="001118EE">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D34383" w14:paraId="57A6ECA2" w14:textId="77777777" w:rsidTr="001118EE">
        <w:tc>
          <w:tcPr>
            <w:tcW w:w="1974" w:type="dxa"/>
            <w:gridSpan w:val="2"/>
            <w:vMerge/>
            <w:shd w:val="clear" w:color="auto" w:fill="auto"/>
          </w:tcPr>
          <w:p w14:paraId="0063B11A"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0B8DF2E3"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5FABAA08" w14:textId="77777777" w:rsidR="00D34383" w:rsidRDefault="00D34383" w:rsidP="001118EE">
            <w:pPr>
              <w:spacing w:after="0" w:line="240" w:lineRule="auto"/>
              <w:rPr>
                <w:i/>
                <w:color w:val="0000FF"/>
              </w:rPr>
            </w:pPr>
            <w:r w:rsidRPr="00E05E99">
              <w:rPr>
                <w:bCs/>
                <w:color w:val="231F20"/>
              </w:rPr>
              <w:t>Mampu untuk bekerja dalam tim lintas disiplin dan multikultural serta global internasional.</w:t>
            </w:r>
          </w:p>
        </w:tc>
      </w:tr>
      <w:tr w:rsidR="00D34383" w14:paraId="6EB0E4DC" w14:textId="77777777" w:rsidTr="001118EE">
        <w:tc>
          <w:tcPr>
            <w:tcW w:w="1974" w:type="dxa"/>
            <w:gridSpan w:val="2"/>
            <w:vMerge/>
            <w:shd w:val="clear" w:color="auto" w:fill="auto"/>
          </w:tcPr>
          <w:p w14:paraId="39D0D772"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BE60D07"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638E8C80" w14:textId="77777777" w:rsidR="00D34383" w:rsidRDefault="00D34383" w:rsidP="001118EE">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D34383" w14:paraId="25AA0833" w14:textId="77777777" w:rsidTr="001118EE">
        <w:tc>
          <w:tcPr>
            <w:tcW w:w="1974" w:type="dxa"/>
            <w:gridSpan w:val="2"/>
            <w:vMerge/>
            <w:shd w:val="clear" w:color="auto" w:fill="auto"/>
          </w:tcPr>
          <w:p w14:paraId="1348CE60"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6B21F57D"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10D3BA98" w14:textId="77777777" w:rsidR="00D34383" w:rsidRDefault="00D34383" w:rsidP="001118EE">
            <w:pPr>
              <w:spacing w:after="0" w:line="240" w:lineRule="auto"/>
              <w:rPr>
                <w:i/>
                <w:color w:val="0000FF"/>
              </w:rPr>
            </w:pPr>
            <w:r w:rsidRPr="00E05E99">
              <w:rPr>
                <w:bCs/>
                <w:color w:val="231F20"/>
              </w:rPr>
              <w:t>Memiliki kapasitas pembelajaran sepanjang hayat termasuk akses pengetahuan yang relevan tentang isu-isu terkini.</w:t>
            </w:r>
          </w:p>
        </w:tc>
      </w:tr>
      <w:tr w:rsidR="00D34383" w14:paraId="5CD1CFE1" w14:textId="77777777" w:rsidTr="001118EE">
        <w:tc>
          <w:tcPr>
            <w:tcW w:w="1974" w:type="dxa"/>
            <w:gridSpan w:val="2"/>
            <w:vMerge/>
            <w:shd w:val="clear" w:color="auto" w:fill="auto"/>
          </w:tcPr>
          <w:p w14:paraId="07096219"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0E051D32" w14:textId="77777777" w:rsidR="00D34383" w:rsidRPr="00B03944" w:rsidRDefault="00D34383" w:rsidP="001118EE">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753DBEE8" w14:textId="77777777" w:rsidR="00D34383" w:rsidRDefault="00D34383" w:rsidP="001118EE">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D34383" w14:paraId="5E212471" w14:textId="77777777" w:rsidTr="001118EE">
        <w:tc>
          <w:tcPr>
            <w:tcW w:w="1974" w:type="dxa"/>
            <w:gridSpan w:val="2"/>
            <w:vMerge/>
            <w:shd w:val="clear" w:color="auto" w:fill="auto"/>
          </w:tcPr>
          <w:p w14:paraId="7820BF7B"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B5EBC3C" w14:textId="77777777" w:rsidR="00D34383" w:rsidRPr="00B03944" w:rsidRDefault="00D34383" w:rsidP="001118EE">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1C6808AA" w14:textId="77777777" w:rsidR="00D34383" w:rsidRDefault="00D34383" w:rsidP="001118EE">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D34383" w14:paraId="6FEC9096" w14:textId="77777777" w:rsidTr="001118EE">
        <w:trPr>
          <w:trHeight w:val="296"/>
        </w:trPr>
        <w:tc>
          <w:tcPr>
            <w:tcW w:w="1974" w:type="dxa"/>
            <w:gridSpan w:val="2"/>
            <w:vMerge/>
            <w:shd w:val="clear" w:color="auto" w:fill="auto"/>
          </w:tcPr>
          <w:p w14:paraId="387FF637" w14:textId="77777777" w:rsidR="00D34383" w:rsidRDefault="00D34383" w:rsidP="001118EE">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20157CCA" w14:textId="77777777" w:rsidR="00D34383" w:rsidRDefault="00D34383" w:rsidP="001118EE">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73611EEE" w14:textId="77777777" w:rsidR="00D34383" w:rsidRDefault="00D34383" w:rsidP="001118EE">
            <w:pPr>
              <w:spacing w:after="0" w:line="240" w:lineRule="auto"/>
            </w:pPr>
          </w:p>
        </w:tc>
      </w:tr>
      <w:tr w:rsidR="00D34383" w14:paraId="77290269" w14:textId="77777777" w:rsidTr="001118EE">
        <w:tc>
          <w:tcPr>
            <w:tcW w:w="1974" w:type="dxa"/>
            <w:gridSpan w:val="2"/>
            <w:vMerge/>
            <w:shd w:val="clear" w:color="auto" w:fill="auto"/>
          </w:tcPr>
          <w:p w14:paraId="6173BBB5" w14:textId="77777777" w:rsidR="00D34383" w:rsidRDefault="00D34383" w:rsidP="001118EE">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2FF4FA47" w14:textId="77777777" w:rsidR="00D34383" w:rsidRPr="00B03944" w:rsidRDefault="00D34383" w:rsidP="001118EE">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6432425E" w14:textId="77777777" w:rsidR="00D34383" w:rsidRDefault="00D34383" w:rsidP="001118EE">
            <w:pPr>
              <w:spacing w:after="0" w:line="256" w:lineRule="auto"/>
            </w:pPr>
            <w:r>
              <w:t>Memaham dasar rangkaian listrik</w:t>
            </w:r>
          </w:p>
        </w:tc>
      </w:tr>
      <w:tr w:rsidR="00D34383" w14:paraId="45D54369" w14:textId="77777777" w:rsidTr="001118EE">
        <w:tc>
          <w:tcPr>
            <w:tcW w:w="1974" w:type="dxa"/>
            <w:gridSpan w:val="2"/>
            <w:vMerge/>
            <w:shd w:val="clear" w:color="auto" w:fill="auto"/>
          </w:tcPr>
          <w:p w14:paraId="7B4E766B" w14:textId="77777777" w:rsidR="00D34383" w:rsidRDefault="00D34383" w:rsidP="001118EE">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C21E5E1" w14:textId="77777777" w:rsidR="00D34383" w:rsidRPr="00B03944" w:rsidRDefault="00D34383" w:rsidP="001118EE">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0B7C97B9" w14:textId="77777777" w:rsidR="00D34383" w:rsidRDefault="00D34383" w:rsidP="001118EE">
            <w:pPr>
              <w:spacing w:after="0" w:line="256" w:lineRule="auto"/>
            </w:pPr>
            <w:r>
              <w:t>Memahami dasar-dasar teori dan hukum pada rangkaian listrik sederhana dan kompleks</w:t>
            </w:r>
          </w:p>
        </w:tc>
      </w:tr>
      <w:tr w:rsidR="00D34383" w14:paraId="2EDB499D" w14:textId="77777777" w:rsidTr="001118EE">
        <w:tc>
          <w:tcPr>
            <w:tcW w:w="1974" w:type="dxa"/>
            <w:gridSpan w:val="2"/>
            <w:vMerge/>
            <w:shd w:val="clear" w:color="auto" w:fill="auto"/>
          </w:tcPr>
          <w:p w14:paraId="2187FD9F" w14:textId="77777777" w:rsidR="00D34383" w:rsidRDefault="00D34383" w:rsidP="001118EE">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79197481" w14:textId="77777777" w:rsidR="00D34383" w:rsidRPr="00B03944" w:rsidRDefault="00D34383" w:rsidP="001118EE">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60977E75" w14:textId="1BDF5301" w:rsidR="00D34383" w:rsidRPr="00830643" w:rsidRDefault="00830643" w:rsidP="001118EE">
            <w:pPr>
              <w:spacing w:after="0" w:line="256" w:lineRule="auto"/>
              <w:rPr>
                <w:lang w:val="en-US"/>
              </w:rPr>
            </w:pPr>
            <w:r>
              <w:rPr>
                <w:lang w:val="en-US"/>
              </w:rPr>
              <w:t>Memahami secara logis teknik penyelesaian persoalan pada rangkaian listrik dan perubahan rangkaian</w:t>
            </w:r>
          </w:p>
        </w:tc>
      </w:tr>
      <w:tr w:rsidR="00D34383" w14:paraId="04712E61" w14:textId="77777777" w:rsidTr="001118EE">
        <w:tc>
          <w:tcPr>
            <w:tcW w:w="1974" w:type="dxa"/>
            <w:gridSpan w:val="2"/>
            <w:vMerge/>
            <w:shd w:val="clear" w:color="auto" w:fill="auto"/>
          </w:tcPr>
          <w:p w14:paraId="2DA3D039" w14:textId="77777777" w:rsidR="00D34383" w:rsidRDefault="00D34383" w:rsidP="001118EE">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077D96D" w14:textId="77777777" w:rsidR="00D34383" w:rsidRPr="00B03944" w:rsidRDefault="00D34383" w:rsidP="001118EE">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10DCDF5A" w14:textId="77777777" w:rsidR="00D34383" w:rsidRDefault="00D34383" w:rsidP="001118EE">
            <w:pPr>
              <w:spacing w:after="0" w:line="256" w:lineRule="auto"/>
            </w:pPr>
            <w:r>
              <w:t>Mengenal konsep dasar dan analisis yang digunakan pada rangkaian listrik</w:t>
            </w:r>
          </w:p>
        </w:tc>
      </w:tr>
      <w:tr w:rsidR="00D34383" w14:paraId="2947345C" w14:textId="77777777" w:rsidTr="001118EE">
        <w:trPr>
          <w:trHeight w:val="345"/>
        </w:trPr>
        <w:tc>
          <w:tcPr>
            <w:tcW w:w="1974" w:type="dxa"/>
            <w:gridSpan w:val="2"/>
            <w:shd w:val="clear" w:color="auto" w:fill="auto"/>
          </w:tcPr>
          <w:p w14:paraId="050D0470" w14:textId="77777777" w:rsidR="00D34383" w:rsidRDefault="00D34383" w:rsidP="001118EE">
            <w:pPr>
              <w:spacing w:after="0" w:line="240" w:lineRule="auto"/>
              <w:rPr>
                <w:b/>
              </w:rPr>
            </w:pPr>
            <w:r>
              <w:rPr>
                <w:b/>
              </w:rPr>
              <w:t>Peta CPL – CPMK</w:t>
            </w:r>
          </w:p>
        </w:tc>
        <w:tc>
          <w:tcPr>
            <w:tcW w:w="12684" w:type="dxa"/>
            <w:gridSpan w:val="8"/>
            <w:tcBorders>
              <w:top w:val="single" w:sz="4" w:space="0" w:color="000000"/>
            </w:tcBorders>
            <w:shd w:val="clear" w:color="auto" w:fill="auto"/>
          </w:tcPr>
          <w:p w14:paraId="5F6FF991" w14:textId="77777777" w:rsidR="00D34383" w:rsidRDefault="00D34383" w:rsidP="001118EE">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D34383" w14:paraId="7A3CCB25" w14:textId="77777777" w:rsidTr="001118EE">
              <w:trPr>
                <w:trHeight w:val="250"/>
                <w:jc w:val="center"/>
              </w:trPr>
              <w:tc>
                <w:tcPr>
                  <w:tcW w:w="1070" w:type="dxa"/>
                </w:tcPr>
                <w:p w14:paraId="65C60CB3" w14:textId="77777777" w:rsidR="00D34383" w:rsidRDefault="00D34383" w:rsidP="001118EE"/>
              </w:tc>
              <w:tc>
                <w:tcPr>
                  <w:tcW w:w="925" w:type="dxa"/>
                  <w:vAlign w:val="center"/>
                </w:tcPr>
                <w:p w14:paraId="79E20917" w14:textId="77777777" w:rsidR="00D34383" w:rsidRDefault="00D34383" w:rsidP="001118EE">
                  <w:pPr>
                    <w:jc w:val="center"/>
                    <w:rPr>
                      <w:b/>
                    </w:rPr>
                  </w:pPr>
                  <w:r>
                    <w:rPr>
                      <w:b/>
                    </w:rPr>
                    <w:t>CPL</w:t>
                  </w:r>
                  <w:r>
                    <w:rPr>
                      <w:b/>
                      <w:lang w:val="en-US"/>
                    </w:rPr>
                    <w:t xml:space="preserve"> 0</w:t>
                  </w:r>
                  <w:r>
                    <w:rPr>
                      <w:b/>
                    </w:rPr>
                    <w:t>1</w:t>
                  </w:r>
                </w:p>
              </w:tc>
              <w:tc>
                <w:tcPr>
                  <w:tcW w:w="925" w:type="dxa"/>
                  <w:vAlign w:val="center"/>
                </w:tcPr>
                <w:p w14:paraId="6F839DEE" w14:textId="77777777" w:rsidR="00D34383" w:rsidRDefault="00D34383" w:rsidP="001118EE">
                  <w:pPr>
                    <w:jc w:val="center"/>
                    <w:rPr>
                      <w:b/>
                    </w:rPr>
                  </w:pPr>
                  <w:r>
                    <w:rPr>
                      <w:b/>
                    </w:rPr>
                    <w:t>CPL</w:t>
                  </w:r>
                  <w:r>
                    <w:rPr>
                      <w:b/>
                      <w:lang w:val="en-US"/>
                    </w:rPr>
                    <w:t xml:space="preserve"> 0</w:t>
                  </w:r>
                  <w:r>
                    <w:rPr>
                      <w:b/>
                    </w:rPr>
                    <w:t>2</w:t>
                  </w:r>
                </w:p>
              </w:tc>
              <w:tc>
                <w:tcPr>
                  <w:tcW w:w="925" w:type="dxa"/>
                  <w:vAlign w:val="center"/>
                </w:tcPr>
                <w:p w14:paraId="274EA6ED" w14:textId="77777777" w:rsidR="00D34383" w:rsidRDefault="00D34383" w:rsidP="001118EE">
                  <w:pPr>
                    <w:jc w:val="center"/>
                    <w:rPr>
                      <w:b/>
                    </w:rPr>
                  </w:pPr>
                  <w:r>
                    <w:rPr>
                      <w:b/>
                    </w:rPr>
                    <w:t>CPL</w:t>
                  </w:r>
                  <w:r>
                    <w:rPr>
                      <w:b/>
                      <w:lang w:val="en-US"/>
                    </w:rPr>
                    <w:t xml:space="preserve"> 0</w:t>
                  </w:r>
                  <w:r>
                    <w:rPr>
                      <w:b/>
                    </w:rPr>
                    <w:t>3</w:t>
                  </w:r>
                </w:p>
              </w:tc>
              <w:tc>
                <w:tcPr>
                  <w:tcW w:w="925" w:type="dxa"/>
                  <w:vAlign w:val="center"/>
                </w:tcPr>
                <w:p w14:paraId="0F66A87E" w14:textId="77777777" w:rsidR="00D34383" w:rsidRDefault="00D34383" w:rsidP="001118EE">
                  <w:pPr>
                    <w:jc w:val="center"/>
                    <w:rPr>
                      <w:b/>
                    </w:rPr>
                  </w:pPr>
                  <w:r>
                    <w:rPr>
                      <w:b/>
                    </w:rPr>
                    <w:t>CPL</w:t>
                  </w:r>
                  <w:r>
                    <w:rPr>
                      <w:b/>
                      <w:lang w:val="en-US"/>
                    </w:rPr>
                    <w:t xml:space="preserve"> 0</w:t>
                  </w:r>
                  <w:r>
                    <w:rPr>
                      <w:b/>
                    </w:rPr>
                    <w:t>4</w:t>
                  </w:r>
                </w:p>
              </w:tc>
              <w:tc>
                <w:tcPr>
                  <w:tcW w:w="925" w:type="dxa"/>
                  <w:vAlign w:val="center"/>
                </w:tcPr>
                <w:p w14:paraId="705AADCE" w14:textId="77777777" w:rsidR="00D34383" w:rsidRDefault="00D34383" w:rsidP="001118EE">
                  <w:pPr>
                    <w:jc w:val="center"/>
                    <w:rPr>
                      <w:b/>
                    </w:rPr>
                  </w:pPr>
                  <w:r>
                    <w:rPr>
                      <w:b/>
                    </w:rPr>
                    <w:t>CPL</w:t>
                  </w:r>
                  <w:r>
                    <w:rPr>
                      <w:b/>
                      <w:lang w:val="en-US"/>
                    </w:rPr>
                    <w:t xml:space="preserve"> 0</w:t>
                  </w:r>
                  <w:r>
                    <w:rPr>
                      <w:b/>
                    </w:rPr>
                    <w:t>5</w:t>
                  </w:r>
                </w:p>
              </w:tc>
              <w:tc>
                <w:tcPr>
                  <w:tcW w:w="925" w:type="dxa"/>
                  <w:vAlign w:val="center"/>
                </w:tcPr>
                <w:p w14:paraId="61CAB557" w14:textId="77777777" w:rsidR="00D34383" w:rsidRPr="00021AD1" w:rsidRDefault="00D34383" w:rsidP="001118EE">
                  <w:pPr>
                    <w:jc w:val="center"/>
                    <w:rPr>
                      <w:b/>
                      <w:lang w:val="en-US"/>
                    </w:rPr>
                  </w:pPr>
                  <w:r>
                    <w:rPr>
                      <w:b/>
                    </w:rPr>
                    <w:t>CPL</w:t>
                  </w:r>
                  <w:r>
                    <w:rPr>
                      <w:b/>
                      <w:lang w:val="en-US"/>
                    </w:rPr>
                    <w:t xml:space="preserve"> 06</w:t>
                  </w:r>
                </w:p>
              </w:tc>
              <w:tc>
                <w:tcPr>
                  <w:tcW w:w="925" w:type="dxa"/>
                  <w:vAlign w:val="center"/>
                </w:tcPr>
                <w:p w14:paraId="389BAE09" w14:textId="77777777" w:rsidR="00D34383" w:rsidRPr="00021AD1" w:rsidRDefault="00D34383" w:rsidP="001118EE">
                  <w:pPr>
                    <w:jc w:val="center"/>
                    <w:rPr>
                      <w:b/>
                      <w:lang w:val="en-US"/>
                    </w:rPr>
                  </w:pPr>
                  <w:r>
                    <w:rPr>
                      <w:b/>
                    </w:rPr>
                    <w:t>CPL</w:t>
                  </w:r>
                  <w:r>
                    <w:rPr>
                      <w:b/>
                      <w:lang w:val="en-US"/>
                    </w:rPr>
                    <w:t xml:space="preserve"> 07</w:t>
                  </w:r>
                </w:p>
              </w:tc>
              <w:tc>
                <w:tcPr>
                  <w:tcW w:w="925" w:type="dxa"/>
                  <w:vAlign w:val="center"/>
                </w:tcPr>
                <w:p w14:paraId="47706A88" w14:textId="77777777" w:rsidR="00D34383" w:rsidRPr="00021AD1" w:rsidRDefault="00D34383" w:rsidP="001118EE">
                  <w:pPr>
                    <w:jc w:val="center"/>
                    <w:rPr>
                      <w:b/>
                      <w:lang w:val="en-US"/>
                    </w:rPr>
                  </w:pPr>
                  <w:r>
                    <w:rPr>
                      <w:b/>
                    </w:rPr>
                    <w:t>CPL</w:t>
                  </w:r>
                  <w:r>
                    <w:rPr>
                      <w:b/>
                      <w:lang w:val="en-US"/>
                    </w:rPr>
                    <w:t xml:space="preserve"> 08</w:t>
                  </w:r>
                </w:p>
              </w:tc>
              <w:tc>
                <w:tcPr>
                  <w:tcW w:w="925" w:type="dxa"/>
                  <w:vAlign w:val="center"/>
                </w:tcPr>
                <w:p w14:paraId="3EB3C663" w14:textId="77777777" w:rsidR="00D34383" w:rsidRPr="00021AD1" w:rsidRDefault="00D34383" w:rsidP="001118EE">
                  <w:pPr>
                    <w:jc w:val="center"/>
                    <w:rPr>
                      <w:b/>
                      <w:lang w:val="en-US"/>
                    </w:rPr>
                  </w:pPr>
                  <w:r>
                    <w:rPr>
                      <w:b/>
                    </w:rPr>
                    <w:t>CPL</w:t>
                  </w:r>
                  <w:r>
                    <w:rPr>
                      <w:b/>
                      <w:lang w:val="en-US"/>
                    </w:rPr>
                    <w:t xml:space="preserve"> 09</w:t>
                  </w:r>
                </w:p>
              </w:tc>
              <w:tc>
                <w:tcPr>
                  <w:tcW w:w="925" w:type="dxa"/>
                  <w:vAlign w:val="center"/>
                </w:tcPr>
                <w:p w14:paraId="11CE9BC9" w14:textId="77777777" w:rsidR="00D34383" w:rsidRPr="00021AD1" w:rsidRDefault="00D34383" w:rsidP="001118EE">
                  <w:pPr>
                    <w:jc w:val="center"/>
                    <w:rPr>
                      <w:b/>
                      <w:lang w:val="en-US"/>
                    </w:rPr>
                  </w:pPr>
                  <w:r>
                    <w:rPr>
                      <w:b/>
                    </w:rPr>
                    <w:t>CPL</w:t>
                  </w:r>
                  <w:r>
                    <w:rPr>
                      <w:b/>
                      <w:lang w:val="en-US"/>
                    </w:rPr>
                    <w:t xml:space="preserve"> 10</w:t>
                  </w:r>
                </w:p>
              </w:tc>
              <w:tc>
                <w:tcPr>
                  <w:tcW w:w="925" w:type="dxa"/>
                  <w:vAlign w:val="center"/>
                </w:tcPr>
                <w:p w14:paraId="3E3B1D00" w14:textId="77777777" w:rsidR="00D34383" w:rsidRPr="00021AD1" w:rsidRDefault="00D34383" w:rsidP="001118EE">
                  <w:pPr>
                    <w:jc w:val="center"/>
                    <w:rPr>
                      <w:b/>
                      <w:lang w:val="en-US"/>
                    </w:rPr>
                  </w:pPr>
                  <w:r>
                    <w:rPr>
                      <w:b/>
                    </w:rPr>
                    <w:t>CPL</w:t>
                  </w:r>
                  <w:r>
                    <w:rPr>
                      <w:b/>
                      <w:lang w:val="en-US"/>
                    </w:rPr>
                    <w:t xml:space="preserve"> 11</w:t>
                  </w:r>
                </w:p>
              </w:tc>
              <w:tc>
                <w:tcPr>
                  <w:tcW w:w="925" w:type="dxa"/>
                  <w:vAlign w:val="center"/>
                </w:tcPr>
                <w:p w14:paraId="7CD45E91" w14:textId="77777777" w:rsidR="00D34383" w:rsidRDefault="00D34383" w:rsidP="001118EE">
                  <w:pPr>
                    <w:jc w:val="center"/>
                    <w:rPr>
                      <w:b/>
                    </w:rPr>
                  </w:pPr>
                  <w:r>
                    <w:rPr>
                      <w:b/>
                    </w:rPr>
                    <w:t>CPL</w:t>
                  </w:r>
                  <w:r>
                    <w:rPr>
                      <w:b/>
                      <w:lang w:val="en-US"/>
                    </w:rPr>
                    <w:t xml:space="preserve"> 12</w:t>
                  </w:r>
                </w:p>
              </w:tc>
            </w:tr>
            <w:tr w:rsidR="00D34383" w14:paraId="28109287" w14:textId="77777777" w:rsidTr="001118EE">
              <w:trPr>
                <w:trHeight w:val="250"/>
                <w:jc w:val="center"/>
              </w:trPr>
              <w:tc>
                <w:tcPr>
                  <w:tcW w:w="1070" w:type="dxa"/>
                </w:tcPr>
                <w:p w14:paraId="094A4EFE" w14:textId="77777777" w:rsidR="00D34383" w:rsidRDefault="00D34383" w:rsidP="001118EE">
                  <w:r>
                    <w:t xml:space="preserve">CPMK 1 </w:t>
                  </w:r>
                </w:p>
              </w:tc>
              <w:tc>
                <w:tcPr>
                  <w:tcW w:w="925" w:type="dxa"/>
                </w:tcPr>
                <w:p w14:paraId="02C52631" w14:textId="1C2EF261" w:rsidR="00D34383" w:rsidRPr="00F82BB4" w:rsidRDefault="005429A1" w:rsidP="001118EE">
                  <w:pPr>
                    <w:jc w:val="center"/>
                    <w:rPr>
                      <w:bCs/>
                    </w:rPr>
                  </w:pPr>
                  <w:r w:rsidRPr="00F82BB4">
                    <w:rPr>
                      <w:bCs/>
                    </w:rPr>
                    <w:t>V</w:t>
                  </w:r>
                </w:p>
              </w:tc>
              <w:tc>
                <w:tcPr>
                  <w:tcW w:w="925" w:type="dxa"/>
                </w:tcPr>
                <w:p w14:paraId="6056D6F4" w14:textId="7C621778" w:rsidR="00D34383" w:rsidRPr="00F82BB4" w:rsidRDefault="00A22DCB" w:rsidP="001118EE">
                  <w:pPr>
                    <w:jc w:val="center"/>
                    <w:rPr>
                      <w:bCs/>
                    </w:rPr>
                  </w:pPr>
                  <w:r w:rsidRPr="00F82BB4">
                    <w:rPr>
                      <w:bCs/>
                    </w:rPr>
                    <w:t>V</w:t>
                  </w:r>
                </w:p>
              </w:tc>
              <w:tc>
                <w:tcPr>
                  <w:tcW w:w="925" w:type="dxa"/>
                </w:tcPr>
                <w:p w14:paraId="7E812E79" w14:textId="5A2B59A4" w:rsidR="00D34383" w:rsidRPr="00F82BB4" w:rsidRDefault="00A22DCB" w:rsidP="001118EE">
                  <w:pPr>
                    <w:jc w:val="center"/>
                    <w:rPr>
                      <w:bCs/>
                    </w:rPr>
                  </w:pPr>
                  <w:r w:rsidRPr="00F82BB4">
                    <w:rPr>
                      <w:bCs/>
                    </w:rPr>
                    <w:t>V</w:t>
                  </w:r>
                </w:p>
              </w:tc>
              <w:tc>
                <w:tcPr>
                  <w:tcW w:w="925" w:type="dxa"/>
                </w:tcPr>
                <w:p w14:paraId="3CE0D503" w14:textId="4C1ADCF1" w:rsidR="00D34383" w:rsidRPr="00F82BB4" w:rsidRDefault="00A22DCB" w:rsidP="001118EE">
                  <w:pPr>
                    <w:jc w:val="center"/>
                    <w:rPr>
                      <w:bCs/>
                    </w:rPr>
                  </w:pPr>
                  <w:r w:rsidRPr="00F82BB4">
                    <w:rPr>
                      <w:bCs/>
                    </w:rPr>
                    <w:t>V</w:t>
                  </w:r>
                </w:p>
              </w:tc>
              <w:tc>
                <w:tcPr>
                  <w:tcW w:w="925" w:type="dxa"/>
                </w:tcPr>
                <w:p w14:paraId="1858B413" w14:textId="3D9AE6C3" w:rsidR="00D34383" w:rsidRPr="00F82BB4" w:rsidRDefault="00A22DCB" w:rsidP="001118EE">
                  <w:pPr>
                    <w:jc w:val="center"/>
                    <w:rPr>
                      <w:bCs/>
                    </w:rPr>
                  </w:pPr>
                  <w:r w:rsidRPr="00F82BB4">
                    <w:rPr>
                      <w:bCs/>
                    </w:rPr>
                    <w:t>V</w:t>
                  </w:r>
                </w:p>
              </w:tc>
              <w:tc>
                <w:tcPr>
                  <w:tcW w:w="925" w:type="dxa"/>
                </w:tcPr>
                <w:p w14:paraId="1E010A88" w14:textId="292FD6AE" w:rsidR="00D34383" w:rsidRPr="00F82BB4" w:rsidRDefault="00A22DCB" w:rsidP="001118EE">
                  <w:pPr>
                    <w:jc w:val="center"/>
                    <w:rPr>
                      <w:bCs/>
                    </w:rPr>
                  </w:pPr>
                  <w:r w:rsidRPr="00F82BB4">
                    <w:rPr>
                      <w:bCs/>
                    </w:rPr>
                    <w:t>V</w:t>
                  </w:r>
                </w:p>
              </w:tc>
              <w:tc>
                <w:tcPr>
                  <w:tcW w:w="925" w:type="dxa"/>
                </w:tcPr>
                <w:p w14:paraId="28FDBDC7" w14:textId="77777777" w:rsidR="00D34383" w:rsidRPr="00F82BB4" w:rsidRDefault="00D34383" w:rsidP="001118EE">
                  <w:pPr>
                    <w:jc w:val="center"/>
                    <w:rPr>
                      <w:bCs/>
                    </w:rPr>
                  </w:pPr>
                </w:p>
              </w:tc>
              <w:tc>
                <w:tcPr>
                  <w:tcW w:w="925" w:type="dxa"/>
                </w:tcPr>
                <w:p w14:paraId="296641E1" w14:textId="77777777" w:rsidR="00D34383" w:rsidRPr="00F82BB4" w:rsidRDefault="00D34383" w:rsidP="001118EE">
                  <w:pPr>
                    <w:jc w:val="center"/>
                    <w:rPr>
                      <w:bCs/>
                    </w:rPr>
                  </w:pPr>
                </w:p>
              </w:tc>
              <w:tc>
                <w:tcPr>
                  <w:tcW w:w="925" w:type="dxa"/>
                </w:tcPr>
                <w:p w14:paraId="52FA0C42" w14:textId="77777777" w:rsidR="00D34383" w:rsidRPr="00F82BB4" w:rsidRDefault="00D34383" w:rsidP="001118EE">
                  <w:pPr>
                    <w:jc w:val="center"/>
                    <w:rPr>
                      <w:bCs/>
                    </w:rPr>
                  </w:pPr>
                </w:p>
              </w:tc>
              <w:tc>
                <w:tcPr>
                  <w:tcW w:w="925" w:type="dxa"/>
                </w:tcPr>
                <w:p w14:paraId="5DB530AB" w14:textId="77777777" w:rsidR="00D34383" w:rsidRPr="00F82BB4" w:rsidRDefault="00D34383" w:rsidP="001118EE">
                  <w:pPr>
                    <w:jc w:val="center"/>
                    <w:rPr>
                      <w:bCs/>
                    </w:rPr>
                  </w:pPr>
                </w:p>
              </w:tc>
              <w:tc>
                <w:tcPr>
                  <w:tcW w:w="925" w:type="dxa"/>
                </w:tcPr>
                <w:p w14:paraId="0B18F128" w14:textId="77777777" w:rsidR="00D34383" w:rsidRPr="00F82BB4" w:rsidRDefault="00D34383" w:rsidP="001118EE">
                  <w:pPr>
                    <w:jc w:val="center"/>
                    <w:rPr>
                      <w:bCs/>
                    </w:rPr>
                  </w:pPr>
                </w:p>
              </w:tc>
              <w:tc>
                <w:tcPr>
                  <w:tcW w:w="925" w:type="dxa"/>
                </w:tcPr>
                <w:p w14:paraId="56E8479F" w14:textId="77777777" w:rsidR="00D34383" w:rsidRPr="00F82BB4" w:rsidRDefault="00D34383" w:rsidP="001118EE">
                  <w:pPr>
                    <w:jc w:val="center"/>
                    <w:rPr>
                      <w:bCs/>
                    </w:rPr>
                  </w:pPr>
                </w:p>
              </w:tc>
            </w:tr>
            <w:tr w:rsidR="00D34383" w14:paraId="72FC89E0" w14:textId="77777777" w:rsidTr="001118EE">
              <w:trPr>
                <w:trHeight w:val="250"/>
                <w:jc w:val="center"/>
              </w:trPr>
              <w:tc>
                <w:tcPr>
                  <w:tcW w:w="1070" w:type="dxa"/>
                </w:tcPr>
                <w:p w14:paraId="1ED210DF" w14:textId="77777777" w:rsidR="00D34383" w:rsidRDefault="00D34383" w:rsidP="001118EE">
                  <w:r>
                    <w:t xml:space="preserve">CPMK 2 </w:t>
                  </w:r>
                </w:p>
              </w:tc>
              <w:tc>
                <w:tcPr>
                  <w:tcW w:w="925" w:type="dxa"/>
                </w:tcPr>
                <w:p w14:paraId="7BDE0DF4" w14:textId="1F402F44" w:rsidR="00D34383" w:rsidRPr="00F82BB4" w:rsidRDefault="00A22DCB" w:rsidP="001118EE">
                  <w:pPr>
                    <w:jc w:val="center"/>
                    <w:rPr>
                      <w:bCs/>
                    </w:rPr>
                  </w:pPr>
                  <w:r w:rsidRPr="00F82BB4">
                    <w:rPr>
                      <w:bCs/>
                    </w:rPr>
                    <w:t>V</w:t>
                  </w:r>
                </w:p>
              </w:tc>
              <w:tc>
                <w:tcPr>
                  <w:tcW w:w="925" w:type="dxa"/>
                </w:tcPr>
                <w:p w14:paraId="10CA4CC5" w14:textId="2D3C7F28" w:rsidR="00D34383" w:rsidRPr="00F82BB4" w:rsidRDefault="00A22DCB" w:rsidP="001118EE">
                  <w:pPr>
                    <w:jc w:val="center"/>
                    <w:rPr>
                      <w:bCs/>
                      <w:lang w:val="en-US"/>
                    </w:rPr>
                  </w:pPr>
                  <w:r w:rsidRPr="00F82BB4">
                    <w:rPr>
                      <w:bCs/>
                    </w:rPr>
                    <w:t>V</w:t>
                  </w:r>
                </w:p>
              </w:tc>
              <w:tc>
                <w:tcPr>
                  <w:tcW w:w="925" w:type="dxa"/>
                </w:tcPr>
                <w:p w14:paraId="3BEFD03F" w14:textId="04E6E45F" w:rsidR="00D34383" w:rsidRPr="00F82BB4" w:rsidRDefault="00A22DCB" w:rsidP="001118EE">
                  <w:pPr>
                    <w:jc w:val="center"/>
                    <w:rPr>
                      <w:bCs/>
                      <w:lang w:val="en-US"/>
                    </w:rPr>
                  </w:pPr>
                  <w:r w:rsidRPr="00F82BB4">
                    <w:rPr>
                      <w:bCs/>
                    </w:rPr>
                    <w:t>V</w:t>
                  </w:r>
                </w:p>
              </w:tc>
              <w:tc>
                <w:tcPr>
                  <w:tcW w:w="925" w:type="dxa"/>
                </w:tcPr>
                <w:p w14:paraId="7A14E0F1" w14:textId="1D7DB6C8" w:rsidR="00D34383" w:rsidRPr="00F82BB4" w:rsidRDefault="00A22DCB" w:rsidP="001118EE">
                  <w:pPr>
                    <w:jc w:val="center"/>
                    <w:rPr>
                      <w:bCs/>
                      <w:lang w:val="en-US"/>
                    </w:rPr>
                  </w:pPr>
                  <w:r w:rsidRPr="00F82BB4">
                    <w:rPr>
                      <w:bCs/>
                    </w:rPr>
                    <w:t>V</w:t>
                  </w:r>
                </w:p>
              </w:tc>
              <w:tc>
                <w:tcPr>
                  <w:tcW w:w="925" w:type="dxa"/>
                </w:tcPr>
                <w:p w14:paraId="0E067883" w14:textId="0FD15033" w:rsidR="00D34383" w:rsidRPr="00F82BB4" w:rsidRDefault="00A22DCB" w:rsidP="001118EE">
                  <w:pPr>
                    <w:jc w:val="center"/>
                    <w:rPr>
                      <w:bCs/>
                      <w:lang w:val="en-US"/>
                    </w:rPr>
                  </w:pPr>
                  <w:r w:rsidRPr="00F82BB4">
                    <w:rPr>
                      <w:bCs/>
                    </w:rPr>
                    <w:t>V</w:t>
                  </w:r>
                </w:p>
              </w:tc>
              <w:tc>
                <w:tcPr>
                  <w:tcW w:w="925" w:type="dxa"/>
                </w:tcPr>
                <w:p w14:paraId="2949EFEA" w14:textId="095BFE1A" w:rsidR="00D34383" w:rsidRPr="00F82BB4" w:rsidRDefault="00A22DCB" w:rsidP="001118EE">
                  <w:pPr>
                    <w:jc w:val="center"/>
                    <w:rPr>
                      <w:bCs/>
                    </w:rPr>
                  </w:pPr>
                  <w:r w:rsidRPr="00F82BB4">
                    <w:rPr>
                      <w:bCs/>
                    </w:rPr>
                    <w:t>V</w:t>
                  </w:r>
                </w:p>
              </w:tc>
              <w:tc>
                <w:tcPr>
                  <w:tcW w:w="925" w:type="dxa"/>
                </w:tcPr>
                <w:p w14:paraId="1485B1F0" w14:textId="4FAEEDB9" w:rsidR="00D34383" w:rsidRPr="00F82BB4" w:rsidRDefault="00A22DCB" w:rsidP="001118EE">
                  <w:pPr>
                    <w:jc w:val="center"/>
                    <w:rPr>
                      <w:bCs/>
                    </w:rPr>
                  </w:pPr>
                  <w:r w:rsidRPr="00F82BB4">
                    <w:rPr>
                      <w:bCs/>
                    </w:rPr>
                    <w:t>V</w:t>
                  </w:r>
                </w:p>
              </w:tc>
              <w:tc>
                <w:tcPr>
                  <w:tcW w:w="925" w:type="dxa"/>
                </w:tcPr>
                <w:p w14:paraId="6807F411" w14:textId="32E6441D" w:rsidR="00D34383" w:rsidRPr="00F82BB4" w:rsidRDefault="00A22DCB" w:rsidP="001118EE">
                  <w:pPr>
                    <w:jc w:val="center"/>
                    <w:rPr>
                      <w:bCs/>
                    </w:rPr>
                  </w:pPr>
                  <w:r w:rsidRPr="00F82BB4">
                    <w:rPr>
                      <w:bCs/>
                    </w:rPr>
                    <w:t>V</w:t>
                  </w:r>
                </w:p>
              </w:tc>
              <w:tc>
                <w:tcPr>
                  <w:tcW w:w="925" w:type="dxa"/>
                </w:tcPr>
                <w:p w14:paraId="142B0CA4" w14:textId="6B28BDCE" w:rsidR="00D34383" w:rsidRPr="00F82BB4" w:rsidRDefault="00A22DCB" w:rsidP="001118EE">
                  <w:pPr>
                    <w:jc w:val="center"/>
                    <w:rPr>
                      <w:bCs/>
                    </w:rPr>
                  </w:pPr>
                  <w:r w:rsidRPr="00F82BB4">
                    <w:rPr>
                      <w:bCs/>
                    </w:rPr>
                    <w:t>V</w:t>
                  </w:r>
                </w:p>
              </w:tc>
              <w:tc>
                <w:tcPr>
                  <w:tcW w:w="925" w:type="dxa"/>
                </w:tcPr>
                <w:p w14:paraId="5290A899" w14:textId="2EBC33AE" w:rsidR="00D34383" w:rsidRPr="00F82BB4" w:rsidRDefault="00A22DCB" w:rsidP="001118EE">
                  <w:pPr>
                    <w:jc w:val="center"/>
                    <w:rPr>
                      <w:bCs/>
                    </w:rPr>
                  </w:pPr>
                  <w:r w:rsidRPr="00F82BB4">
                    <w:rPr>
                      <w:bCs/>
                    </w:rPr>
                    <w:t>V</w:t>
                  </w:r>
                </w:p>
              </w:tc>
              <w:tc>
                <w:tcPr>
                  <w:tcW w:w="925" w:type="dxa"/>
                </w:tcPr>
                <w:p w14:paraId="12A0D831" w14:textId="77777777" w:rsidR="00D34383" w:rsidRPr="00F82BB4" w:rsidRDefault="00D34383" w:rsidP="001118EE">
                  <w:pPr>
                    <w:jc w:val="center"/>
                    <w:rPr>
                      <w:bCs/>
                    </w:rPr>
                  </w:pPr>
                </w:p>
              </w:tc>
              <w:tc>
                <w:tcPr>
                  <w:tcW w:w="925" w:type="dxa"/>
                </w:tcPr>
                <w:p w14:paraId="3F9284C7" w14:textId="77777777" w:rsidR="00D34383" w:rsidRPr="00F82BB4" w:rsidRDefault="00D34383" w:rsidP="001118EE">
                  <w:pPr>
                    <w:jc w:val="center"/>
                    <w:rPr>
                      <w:bCs/>
                    </w:rPr>
                  </w:pPr>
                </w:p>
              </w:tc>
            </w:tr>
            <w:tr w:rsidR="00D34383" w14:paraId="1471EA16" w14:textId="77777777" w:rsidTr="001118EE">
              <w:trPr>
                <w:trHeight w:val="250"/>
                <w:jc w:val="center"/>
              </w:trPr>
              <w:tc>
                <w:tcPr>
                  <w:tcW w:w="1070" w:type="dxa"/>
                </w:tcPr>
                <w:p w14:paraId="5D42506F" w14:textId="77777777" w:rsidR="00D34383" w:rsidRPr="00B03944" w:rsidRDefault="00D34383" w:rsidP="001118EE">
                  <w:pPr>
                    <w:rPr>
                      <w:lang w:val="en-US"/>
                    </w:rPr>
                  </w:pPr>
                  <w:r>
                    <w:rPr>
                      <w:lang w:val="en-US"/>
                    </w:rPr>
                    <w:t>CPMK 3</w:t>
                  </w:r>
                </w:p>
              </w:tc>
              <w:tc>
                <w:tcPr>
                  <w:tcW w:w="925" w:type="dxa"/>
                </w:tcPr>
                <w:p w14:paraId="5414881E" w14:textId="77777777" w:rsidR="00D34383" w:rsidRPr="00F82BB4" w:rsidRDefault="00D34383" w:rsidP="001118EE">
                  <w:pPr>
                    <w:jc w:val="center"/>
                    <w:rPr>
                      <w:bCs/>
                    </w:rPr>
                  </w:pPr>
                </w:p>
              </w:tc>
              <w:tc>
                <w:tcPr>
                  <w:tcW w:w="925" w:type="dxa"/>
                </w:tcPr>
                <w:p w14:paraId="32B6BFEA" w14:textId="77777777" w:rsidR="00D34383" w:rsidRPr="00F82BB4" w:rsidRDefault="00D34383" w:rsidP="001118EE">
                  <w:pPr>
                    <w:jc w:val="center"/>
                    <w:rPr>
                      <w:bCs/>
                    </w:rPr>
                  </w:pPr>
                </w:p>
              </w:tc>
              <w:tc>
                <w:tcPr>
                  <w:tcW w:w="925" w:type="dxa"/>
                </w:tcPr>
                <w:p w14:paraId="27ED45C2" w14:textId="77777777" w:rsidR="00D34383" w:rsidRPr="00F82BB4" w:rsidRDefault="00D34383" w:rsidP="001118EE">
                  <w:pPr>
                    <w:jc w:val="center"/>
                    <w:rPr>
                      <w:bCs/>
                    </w:rPr>
                  </w:pPr>
                </w:p>
              </w:tc>
              <w:tc>
                <w:tcPr>
                  <w:tcW w:w="925" w:type="dxa"/>
                </w:tcPr>
                <w:p w14:paraId="5499DD78" w14:textId="7AD9E5DA" w:rsidR="00D34383" w:rsidRPr="00F82BB4" w:rsidRDefault="00A22DCB" w:rsidP="001118EE">
                  <w:pPr>
                    <w:jc w:val="center"/>
                    <w:rPr>
                      <w:bCs/>
                    </w:rPr>
                  </w:pPr>
                  <w:r w:rsidRPr="00F82BB4">
                    <w:rPr>
                      <w:bCs/>
                    </w:rPr>
                    <w:t>V</w:t>
                  </w:r>
                </w:p>
              </w:tc>
              <w:tc>
                <w:tcPr>
                  <w:tcW w:w="925" w:type="dxa"/>
                </w:tcPr>
                <w:p w14:paraId="2DD23510" w14:textId="6BFE7FE7" w:rsidR="00D34383" w:rsidRPr="00F82BB4" w:rsidRDefault="00A22DCB" w:rsidP="001118EE">
                  <w:pPr>
                    <w:jc w:val="center"/>
                    <w:rPr>
                      <w:bCs/>
                    </w:rPr>
                  </w:pPr>
                  <w:r w:rsidRPr="00F82BB4">
                    <w:rPr>
                      <w:bCs/>
                    </w:rPr>
                    <w:t>V</w:t>
                  </w:r>
                </w:p>
              </w:tc>
              <w:tc>
                <w:tcPr>
                  <w:tcW w:w="925" w:type="dxa"/>
                </w:tcPr>
                <w:p w14:paraId="744A72F0" w14:textId="2B4BA3A2" w:rsidR="00D34383" w:rsidRPr="00F82BB4" w:rsidRDefault="00A22DCB" w:rsidP="001118EE">
                  <w:pPr>
                    <w:jc w:val="center"/>
                    <w:rPr>
                      <w:bCs/>
                    </w:rPr>
                  </w:pPr>
                  <w:r w:rsidRPr="00F82BB4">
                    <w:rPr>
                      <w:bCs/>
                    </w:rPr>
                    <w:t>V</w:t>
                  </w:r>
                </w:p>
              </w:tc>
              <w:tc>
                <w:tcPr>
                  <w:tcW w:w="925" w:type="dxa"/>
                </w:tcPr>
                <w:p w14:paraId="67285001" w14:textId="04E2BC3C" w:rsidR="00D34383" w:rsidRPr="00F82BB4" w:rsidRDefault="00A22DCB" w:rsidP="001118EE">
                  <w:pPr>
                    <w:jc w:val="center"/>
                    <w:rPr>
                      <w:bCs/>
                    </w:rPr>
                  </w:pPr>
                  <w:r w:rsidRPr="00F82BB4">
                    <w:rPr>
                      <w:bCs/>
                    </w:rPr>
                    <w:t>V</w:t>
                  </w:r>
                </w:p>
              </w:tc>
              <w:tc>
                <w:tcPr>
                  <w:tcW w:w="925" w:type="dxa"/>
                </w:tcPr>
                <w:p w14:paraId="10922915" w14:textId="46CFD4EA" w:rsidR="00D34383" w:rsidRPr="00F82BB4" w:rsidRDefault="00A22DCB" w:rsidP="001118EE">
                  <w:pPr>
                    <w:jc w:val="center"/>
                    <w:rPr>
                      <w:bCs/>
                    </w:rPr>
                  </w:pPr>
                  <w:r w:rsidRPr="00F82BB4">
                    <w:rPr>
                      <w:bCs/>
                    </w:rPr>
                    <w:t>V</w:t>
                  </w:r>
                </w:p>
              </w:tc>
              <w:tc>
                <w:tcPr>
                  <w:tcW w:w="925" w:type="dxa"/>
                </w:tcPr>
                <w:p w14:paraId="523EC1A0" w14:textId="15066F3D" w:rsidR="00D34383" w:rsidRPr="00F82BB4" w:rsidRDefault="00A22DCB" w:rsidP="001118EE">
                  <w:pPr>
                    <w:jc w:val="center"/>
                    <w:rPr>
                      <w:bCs/>
                    </w:rPr>
                  </w:pPr>
                  <w:r w:rsidRPr="00F82BB4">
                    <w:rPr>
                      <w:bCs/>
                    </w:rPr>
                    <w:t>V</w:t>
                  </w:r>
                </w:p>
              </w:tc>
              <w:tc>
                <w:tcPr>
                  <w:tcW w:w="925" w:type="dxa"/>
                </w:tcPr>
                <w:p w14:paraId="4C96FD67" w14:textId="0517551C" w:rsidR="00D34383" w:rsidRPr="00F82BB4" w:rsidRDefault="00A22DCB" w:rsidP="001118EE">
                  <w:pPr>
                    <w:jc w:val="center"/>
                    <w:rPr>
                      <w:bCs/>
                    </w:rPr>
                  </w:pPr>
                  <w:r w:rsidRPr="00F82BB4">
                    <w:rPr>
                      <w:bCs/>
                    </w:rPr>
                    <w:t>V</w:t>
                  </w:r>
                </w:p>
              </w:tc>
              <w:tc>
                <w:tcPr>
                  <w:tcW w:w="925" w:type="dxa"/>
                </w:tcPr>
                <w:p w14:paraId="57842FEF" w14:textId="11DB2E36" w:rsidR="00D34383" w:rsidRPr="00F82BB4" w:rsidRDefault="00A22DCB" w:rsidP="001118EE">
                  <w:pPr>
                    <w:jc w:val="center"/>
                    <w:rPr>
                      <w:bCs/>
                    </w:rPr>
                  </w:pPr>
                  <w:r w:rsidRPr="00F82BB4">
                    <w:rPr>
                      <w:bCs/>
                    </w:rPr>
                    <w:t>V</w:t>
                  </w:r>
                </w:p>
              </w:tc>
              <w:tc>
                <w:tcPr>
                  <w:tcW w:w="925" w:type="dxa"/>
                </w:tcPr>
                <w:p w14:paraId="052FC3A9" w14:textId="28D3C4E3" w:rsidR="00D34383" w:rsidRPr="00F82BB4" w:rsidRDefault="00A22DCB" w:rsidP="001118EE">
                  <w:pPr>
                    <w:jc w:val="center"/>
                    <w:rPr>
                      <w:bCs/>
                    </w:rPr>
                  </w:pPr>
                  <w:r w:rsidRPr="00F82BB4">
                    <w:rPr>
                      <w:bCs/>
                    </w:rPr>
                    <w:t>V</w:t>
                  </w:r>
                </w:p>
              </w:tc>
            </w:tr>
            <w:tr w:rsidR="00D34383" w14:paraId="34BDBD25" w14:textId="77777777" w:rsidTr="001118EE">
              <w:trPr>
                <w:trHeight w:val="250"/>
                <w:jc w:val="center"/>
              </w:trPr>
              <w:tc>
                <w:tcPr>
                  <w:tcW w:w="1070" w:type="dxa"/>
                </w:tcPr>
                <w:p w14:paraId="712E109A" w14:textId="77777777" w:rsidR="00D34383" w:rsidRDefault="00D34383" w:rsidP="001118EE">
                  <w:r>
                    <w:t xml:space="preserve">CPMK </w:t>
                  </w:r>
                  <w:r>
                    <w:rPr>
                      <w:lang w:val="en-US"/>
                    </w:rPr>
                    <w:t>4</w:t>
                  </w:r>
                </w:p>
              </w:tc>
              <w:tc>
                <w:tcPr>
                  <w:tcW w:w="925" w:type="dxa"/>
                </w:tcPr>
                <w:p w14:paraId="0F3FD025" w14:textId="77777777" w:rsidR="00D34383" w:rsidRPr="00F82BB4" w:rsidRDefault="00D34383" w:rsidP="001118EE">
                  <w:pPr>
                    <w:jc w:val="center"/>
                    <w:rPr>
                      <w:bCs/>
                    </w:rPr>
                  </w:pPr>
                </w:p>
              </w:tc>
              <w:tc>
                <w:tcPr>
                  <w:tcW w:w="925" w:type="dxa"/>
                </w:tcPr>
                <w:p w14:paraId="1E20DA02" w14:textId="77777777" w:rsidR="00D34383" w:rsidRPr="00F82BB4" w:rsidRDefault="00D34383" w:rsidP="001118EE">
                  <w:pPr>
                    <w:jc w:val="center"/>
                    <w:rPr>
                      <w:bCs/>
                    </w:rPr>
                  </w:pPr>
                </w:p>
              </w:tc>
              <w:tc>
                <w:tcPr>
                  <w:tcW w:w="925" w:type="dxa"/>
                </w:tcPr>
                <w:p w14:paraId="6D584BE6" w14:textId="77777777" w:rsidR="00D34383" w:rsidRPr="00F82BB4" w:rsidRDefault="00D34383" w:rsidP="001118EE">
                  <w:pPr>
                    <w:jc w:val="center"/>
                    <w:rPr>
                      <w:bCs/>
                    </w:rPr>
                  </w:pPr>
                </w:p>
              </w:tc>
              <w:tc>
                <w:tcPr>
                  <w:tcW w:w="925" w:type="dxa"/>
                </w:tcPr>
                <w:p w14:paraId="6F64BA33" w14:textId="77777777" w:rsidR="00D34383" w:rsidRPr="00F82BB4" w:rsidRDefault="00D34383" w:rsidP="001118EE">
                  <w:pPr>
                    <w:jc w:val="center"/>
                    <w:rPr>
                      <w:bCs/>
                    </w:rPr>
                  </w:pPr>
                </w:p>
              </w:tc>
              <w:tc>
                <w:tcPr>
                  <w:tcW w:w="925" w:type="dxa"/>
                </w:tcPr>
                <w:p w14:paraId="06483C47" w14:textId="77777777" w:rsidR="00D34383" w:rsidRPr="00F82BB4" w:rsidRDefault="00D34383" w:rsidP="001118EE">
                  <w:pPr>
                    <w:jc w:val="center"/>
                    <w:rPr>
                      <w:bCs/>
                    </w:rPr>
                  </w:pPr>
                </w:p>
              </w:tc>
              <w:tc>
                <w:tcPr>
                  <w:tcW w:w="925" w:type="dxa"/>
                </w:tcPr>
                <w:p w14:paraId="1C3D2C1D" w14:textId="77777777" w:rsidR="00D34383" w:rsidRPr="00F82BB4" w:rsidRDefault="00D34383" w:rsidP="001118EE">
                  <w:pPr>
                    <w:jc w:val="center"/>
                    <w:rPr>
                      <w:bCs/>
                    </w:rPr>
                  </w:pPr>
                </w:p>
              </w:tc>
              <w:tc>
                <w:tcPr>
                  <w:tcW w:w="925" w:type="dxa"/>
                </w:tcPr>
                <w:p w14:paraId="71D2107A" w14:textId="77777777" w:rsidR="00D34383" w:rsidRPr="00F82BB4" w:rsidRDefault="00D34383" w:rsidP="001118EE">
                  <w:pPr>
                    <w:jc w:val="center"/>
                    <w:rPr>
                      <w:bCs/>
                    </w:rPr>
                  </w:pPr>
                </w:p>
              </w:tc>
              <w:tc>
                <w:tcPr>
                  <w:tcW w:w="925" w:type="dxa"/>
                </w:tcPr>
                <w:p w14:paraId="22CEFE26" w14:textId="77777777" w:rsidR="00D34383" w:rsidRPr="00F82BB4" w:rsidRDefault="00D34383" w:rsidP="001118EE">
                  <w:pPr>
                    <w:jc w:val="center"/>
                    <w:rPr>
                      <w:bCs/>
                    </w:rPr>
                  </w:pPr>
                </w:p>
              </w:tc>
              <w:tc>
                <w:tcPr>
                  <w:tcW w:w="925" w:type="dxa"/>
                </w:tcPr>
                <w:p w14:paraId="79F8CBF2" w14:textId="77777777" w:rsidR="00D34383" w:rsidRPr="00F82BB4" w:rsidRDefault="00D34383" w:rsidP="001118EE">
                  <w:pPr>
                    <w:jc w:val="center"/>
                    <w:rPr>
                      <w:bCs/>
                    </w:rPr>
                  </w:pPr>
                </w:p>
              </w:tc>
              <w:tc>
                <w:tcPr>
                  <w:tcW w:w="925" w:type="dxa"/>
                </w:tcPr>
                <w:p w14:paraId="58B50271" w14:textId="2E2800AE" w:rsidR="00D34383" w:rsidRPr="00F82BB4" w:rsidRDefault="00A22DCB" w:rsidP="001118EE">
                  <w:pPr>
                    <w:jc w:val="center"/>
                    <w:rPr>
                      <w:bCs/>
                    </w:rPr>
                  </w:pPr>
                  <w:r w:rsidRPr="00F82BB4">
                    <w:rPr>
                      <w:bCs/>
                    </w:rPr>
                    <w:t>V</w:t>
                  </w:r>
                </w:p>
              </w:tc>
              <w:tc>
                <w:tcPr>
                  <w:tcW w:w="925" w:type="dxa"/>
                </w:tcPr>
                <w:p w14:paraId="332B88E3" w14:textId="208879FA" w:rsidR="00D34383" w:rsidRPr="00F82BB4" w:rsidRDefault="00A22DCB" w:rsidP="001118EE">
                  <w:pPr>
                    <w:jc w:val="center"/>
                    <w:rPr>
                      <w:bCs/>
                    </w:rPr>
                  </w:pPr>
                  <w:r w:rsidRPr="00F82BB4">
                    <w:rPr>
                      <w:bCs/>
                    </w:rPr>
                    <w:t>V</w:t>
                  </w:r>
                </w:p>
              </w:tc>
              <w:tc>
                <w:tcPr>
                  <w:tcW w:w="925" w:type="dxa"/>
                </w:tcPr>
                <w:p w14:paraId="282F2C28" w14:textId="5F351107" w:rsidR="00D34383" w:rsidRPr="00F82BB4" w:rsidRDefault="00A22DCB" w:rsidP="001118EE">
                  <w:pPr>
                    <w:jc w:val="center"/>
                    <w:rPr>
                      <w:bCs/>
                    </w:rPr>
                  </w:pPr>
                  <w:r w:rsidRPr="00F82BB4">
                    <w:rPr>
                      <w:bCs/>
                    </w:rPr>
                    <w:t>V</w:t>
                  </w:r>
                </w:p>
              </w:tc>
            </w:tr>
          </w:tbl>
          <w:p w14:paraId="6E0DFA46" w14:textId="77777777" w:rsidR="00D34383" w:rsidRDefault="00D34383" w:rsidP="001118EE">
            <w:pPr>
              <w:spacing w:after="0" w:line="240" w:lineRule="auto"/>
            </w:pPr>
          </w:p>
        </w:tc>
      </w:tr>
      <w:tr w:rsidR="00D34383" w14:paraId="5312B9D9" w14:textId="77777777" w:rsidTr="001118EE">
        <w:trPr>
          <w:trHeight w:val="345"/>
        </w:trPr>
        <w:tc>
          <w:tcPr>
            <w:tcW w:w="1974" w:type="dxa"/>
            <w:gridSpan w:val="2"/>
            <w:shd w:val="clear" w:color="auto" w:fill="auto"/>
          </w:tcPr>
          <w:p w14:paraId="2BB07AAD" w14:textId="77777777" w:rsidR="00D34383" w:rsidRDefault="00D34383" w:rsidP="001118EE">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2C5EFCBD" w14:textId="77777777" w:rsidR="00D34383" w:rsidRDefault="00D34383" w:rsidP="001118EE">
            <w:pPr>
              <w:spacing w:after="0" w:line="240" w:lineRule="auto"/>
            </w:pPr>
            <w:r>
              <w:t>Mata kuliah ini mencakup masalah pengertian dasar rangkaian listrik, sistem satuan, Hukum Kirchoff, Hukum Ohm, arus, dan tegangan, harga rata-rata dan harga efektif, impedansi dalam bentuk bilangan kompleks, perbedaan fasa antara dua gelombang sinusoidal, rangkaian seri dan paralel, metode analisa rangkaian, rangkaian gandeng magnetik, sistem tiga fasa dan Deret Fourier.</w:t>
            </w:r>
          </w:p>
        </w:tc>
      </w:tr>
      <w:tr w:rsidR="00D34383" w14:paraId="628C79C0" w14:textId="77777777" w:rsidTr="001118EE">
        <w:trPr>
          <w:trHeight w:val="345"/>
        </w:trPr>
        <w:tc>
          <w:tcPr>
            <w:tcW w:w="1974" w:type="dxa"/>
            <w:gridSpan w:val="2"/>
            <w:shd w:val="clear" w:color="auto" w:fill="auto"/>
          </w:tcPr>
          <w:p w14:paraId="107095D9" w14:textId="77777777" w:rsidR="00D34383" w:rsidRDefault="00D34383" w:rsidP="001118EE">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4A315B68" w14:textId="77777777" w:rsidR="00D34383" w:rsidRPr="00C25C32" w:rsidRDefault="00D34383" w:rsidP="001118EE">
            <w:pPr>
              <w:rPr>
                <w:lang w:val="en-US"/>
              </w:rPr>
            </w:pPr>
            <w:r>
              <w:t>Kontrak Perkuliahan (Peraturan, Tugas, Buku,Sistem Penilaian) dan Konsep Perancangan</w:t>
            </w:r>
            <w:r>
              <w:rPr>
                <w:lang w:val="en-US"/>
              </w:rPr>
              <w:t xml:space="preserve">;  </w:t>
            </w:r>
            <w:r w:rsidRPr="002314DF">
              <w:rPr>
                <w:lang w:val="en-US"/>
              </w:rPr>
              <w:t>Pengertian Dasar Rangkaian Listrik; Sistem Satuan, Hukum Ohm, Daya dan Energi</w:t>
            </w:r>
            <w:r>
              <w:rPr>
                <w:lang w:val="en-US"/>
              </w:rPr>
              <w:t xml:space="preserve">; </w:t>
            </w:r>
            <w:r w:rsidRPr="002314DF">
              <w:rPr>
                <w:lang w:val="en-US"/>
              </w:rPr>
              <w:t>Rangkaian Seri-Paralel, Hukum Kirchhoff Tentang Tegangan- Arus, dan Teknik Pengukuran</w:t>
            </w:r>
            <w:r>
              <w:rPr>
                <w:lang w:val="en-US"/>
              </w:rPr>
              <w:t xml:space="preserve">; </w:t>
            </w:r>
            <w:r w:rsidRPr="002314DF">
              <w:rPr>
                <w:lang w:val="en-US"/>
              </w:rPr>
              <w:t>Penerapan Hk. Ohm, Hk. Kirchhoff Pada Rangkaian Seri dan Paralel Untuk Sumber Dc</w:t>
            </w:r>
            <w:r>
              <w:rPr>
                <w:lang w:val="en-US"/>
              </w:rPr>
              <w:t xml:space="preserve">; </w:t>
            </w:r>
            <w:r w:rsidRPr="002314DF">
              <w:rPr>
                <w:lang w:val="en-US"/>
              </w:rPr>
              <w:t>Bentuk Gelombang Ac Sinusoidal; Bilangan Kompleks; Fasor</w:t>
            </w:r>
            <w:r>
              <w:rPr>
                <w:lang w:val="en-US"/>
              </w:rPr>
              <w:t xml:space="preserve">; </w:t>
            </w:r>
            <w:r w:rsidRPr="002314DF">
              <w:rPr>
                <w:lang w:val="en-US"/>
              </w:rPr>
              <w:t>Impedansi dan Admitansi; Rangkaian Seri-Paralel Sumber Ac</w:t>
            </w:r>
            <w:r>
              <w:rPr>
                <w:lang w:val="en-US"/>
              </w:rPr>
              <w:t xml:space="preserve">; </w:t>
            </w:r>
            <w:r w:rsidRPr="002314DF">
              <w:rPr>
                <w:lang w:val="en-US"/>
              </w:rPr>
              <w:t>Metode Super Posisi</w:t>
            </w:r>
            <w:r>
              <w:rPr>
                <w:lang w:val="en-US"/>
              </w:rPr>
              <w:t xml:space="preserve">; </w:t>
            </w:r>
            <w:r w:rsidRPr="002314DF">
              <w:rPr>
                <w:lang w:val="en-US"/>
              </w:rPr>
              <w:t>Metode Thevenin dan Northon</w:t>
            </w:r>
            <w:r>
              <w:rPr>
                <w:lang w:val="en-US"/>
              </w:rPr>
              <w:t xml:space="preserve">; </w:t>
            </w:r>
            <w:r w:rsidRPr="002314DF">
              <w:rPr>
                <w:lang w:val="en-US"/>
              </w:rPr>
              <w:t>Analisis Arus Mesh</w:t>
            </w:r>
            <w:r>
              <w:rPr>
                <w:lang w:val="en-US"/>
              </w:rPr>
              <w:t xml:space="preserve">; </w:t>
            </w:r>
            <w:r w:rsidRPr="002314DF">
              <w:rPr>
                <w:lang w:val="en-US"/>
              </w:rPr>
              <w:t>Analisis Tegangan Simpul/Node</w:t>
            </w:r>
            <w:r>
              <w:rPr>
                <w:lang w:val="en-US"/>
              </w:rPr>
              <w:t xml:space="preserve">; </w:t>
            </w:r>
            <w:r w:rsidRPr="002314DF">
              <w:rPr>
                <w:lang w:val="en-US"/>
              </w:rPr>
              <w:t>Perubahan Rangkaian Dari Y - ∆ dan ∆ - Y</w:t>
            </w:r>
            <w:r>
              <w:rPr>
                <w:lang w:val="en-US"/>
              </w:rPr>
              <w:t xml:space="preserve">; </w:t>
            </w:r>
            <w:r w:rsidRPr="002314DF">
              <w:rPr>
                <w:lang w:val="en-US"/>
              </w:rPr>
              <w:t>Mahasiswa dapat mengerjakan latihan tentang rangkaian tergandeng secara magnetik ,induktansi timbal balik, aturan tangan kanan-dot energi dalam rangkaian gandeng maknetik. kontanta gandeng</w:t>
            </w:r>
            <w:r>
              <w:rPr>
                <w:lang w:val="en-US"/>
              </w:rPr>
              <w:t xml:space="preserve">; </w:t>
            </w:r>
            <w:r w:rsidRPr="002314DF">
              <w:rPr>
                <w:lang w:val="en-US"/>
              </w:rPr>
              <w:t xml:space="preserve">Mahasiswa memahami perkembangan teori pembangkitan emf pada kumparan, hubungan sumber 3 phasa, </w:t>
            </w:r>
            <w:r w:rsidRPr="002314DF">
              <w:rPr>
                <w:lang w:val="en-US"/>
              </w:rPr>
              <w:lastRenderedPageBreak/>
              <w:t>hubungan sumber dengan beban, tiga phasa seimbang, beban tiga phasa tak seimbang, daya pada sistem tiga phasa</w:t>
            </w:r>
            <w:r>
              <w:rPr>
                <w:lang w:val="en-US"/>
              </w:rPr>
              <w:t xml:space="preserve">; </w:t>
            </w:r>
            <w:r w:rsidRPr="002314DF">
              <w:rPr>
                <w:lang w:val="en-US"/>
              </w:rPr>
              <w:t>Mahasiswa memahami bentuk eksponensial deret fourier, respons steady state fungsi periodik, spektrum daya dari sinyal periodik.</w:t>
            </w:r>
          </w:p>
        </w:tc>
      </w:tr>
      <w:tr w:rsidR="00D34383" w14:paraId="7882F885" w14:textId="77777777" w:rsidTr="001118EE">
        <w:tc>
          <w:tcPr>
            <w:tcW w:w="1974" w:type="dxa"/>
            <w:gridSpan w:val="2"/>
            <w:vMerge w:val="restart"/>
            <w:shd w:val="clear" w:color="auto" w:fill="auto"/>
          </w:tcPr>
          <w:p w14:paraId="422793D7" w14:textId="77777777" w:rsidR="00D34383" w:rsidRDefault="00D34383" w:rsidP="001118EE">
            <w:pPr>
              <w:spacing w:after="0" w:line="240" w:lineRule="auto"/>
              <w:rPr>
                <w:b/>
              </w:rPr>
            </w:pPr>
            <w:r>
              <w:rPr>
                <w:b/>
              </w:rPr>
              <w:lastRenderedPageBreak/>
              <w:t>Pustaka</w:t>
            </w:r>
          </w:p>
        </w:tc>
        <w:tc>
          <w:tcPr>
            <w:tcW w:w="1425" w:type="dxa"/>
            <w:tcBorders>
              <w:bottom w:val="single" w:sz="8" w:space="0" w:color="000000"/>
            </w:tcBorders>
            <w:shd w:val="clear" w:color="auto" w:fill="E7E6E6"/>
          </w:tcPr>
          <w:p w14:paraId="035F77D3" w14:textId="77777777" w:rsidR="00D34383" w:rsidRDefault="00D34383" w:rsidP="001118EE">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00848F88" w14:textId="77777777" w:rsidR="00D34383" w:rsidRDefault="00D34383" w:rsidP="001118EE">
            <w:pPr>
              <w:spacing w:after="0" w:line="240" w:lineRule="auto"/>
              <w:ind w:left="26"/>
              <w:rPr>
                <w:b/>
              </w:rPr>
            </w:pPr>
          </w:p>
        </w:tc>
      </w:tr>
      <w:tr w:rsidR="00D34383" w14:paraId="03CC4568" w14:textId="77777777" w:rsidTr="001118EE">
        <w:trPr>
          <w:trHeight w:val="646"/>
        </w:trPr>
        <w:tc>
          <w:tcPr>
            <w:tcW w:w="1974" w:type="dxa"/>
            <w:gridSpan w:val="2"/>
            <w:vMerge/>
            <w:shd w:val="clear" w:color="auto" w:fill="auto"/>
          </w:tcPr>
          <w:p w14:paraId="5384F549" w14:textId="77777777" w:rsidR="00D34383" w:rsidRDefault="00D34383" w:rsidP="001118EE">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7055EB44" w14:textId="77777777" w:rsidR="009C24A2" w:rsidRPr="009C24A2" w:rsidRDefault="00000000" w:rsidP="00592561">
            <w:pPr>
              <w:numPr>
                <w:ilvl w:val="0"/>
                <w:numId w:val="58"/>
              </w:numPr>
              <w:spacing w:after="0"/>
              <w:rPr>
                <w:rFonts w:ascii="Times New Roman" w:hAnsi="Times New Roman" w:cs="Times New Roman"/>
                <w:lang w:val="en-ID"/>
              </w:rPr>
            </w:pPr>
            <w:r w:rsidRPr="009C24A2">
              <w:rPr>
                <w:rFonts w:ascii="Times New Roman" w:hAnsi="Times New Roman" w:cs="Times New Roman"/>
                <w:lang w:val="en-US"/>
              </w:rPr>
              <w:t>Josep A. Edminister MSE, Theory and Problem of Electric Circuits, Schaum’s Outline Series. Mc. Graw-Hill International Book Company.</w:t>
            </w:r>
          </w:p>
          <w:p w14:paraId="2EC2D759" w14:textId="09D237A8" w:rsidR="00D34383" w:rsidRPr="00592561" w:rsidRDefault="00D34383" w:rsidP="001118EE">
            <w:pPr>
              <w:pBdr>
                <w:top w:val="nil"/>
                <w:left w:val="nil"/>
                <w:bottom w:val="nil"/>
                <w:right w:val="nil"/>
                <w:between w:val="nil"/>
              </w:pBdr>
              <w:spacing w:after="0" w:line="240" w:lineRule="auto"/>
              <w:rPr>
                <w:color w:val="000000"/>
                <w:lang w:val="en-US"/>
              </w:rPr>
            </w:pPr>
          </w:p>
        </w:tc>
      </w:tr>
      <w:tr w:rsidR="00D34383" w14:paraId="097B9A49" w14:textId="77777777" w:rsidTr="001118EE">
        <w:tc>
          <w:tcPr>
            <w:tcW w:w="1974" w:type="dxa"/>
            <w:gridSpan w:val="2"/>
            <w:vMerge/>
            <w:shd w:val="clear" w:color="auto" w:fill="auto"/>
          </w:tcPr>
          <w:p w14:paraId="4E8F529D" w14:textId="77777777" w:rsidR="00D34383" w:rsidRDefault="00D34383" w:rsidP="001118EE">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6B6134D6" w14:textId="77777777" w:rsidR="00D34383" w:rsidRPr="00592561" w:rsidRDefault="00D34383" w:rsidP="001118EE">
            <w:pPr>
              <w:spacing w:after="0" w:line="240" w:lineRule="auto"/>
            </w:pPr>
            <w:r w:rsidRPr="00592561">
              <w:rPr>
                <w:b/>
                <w:color w:val="000000"/>
              </w:rPr>
              <w:t>Pendukung:</w:t>
            </w:r>
          </w:p>
        </w:tc>
        <w:tc>
          <w:tcPr>
            <w:tcW w:w="11259" w:type="dxa"/>
            <w:gridSpan w:val="7"/>
            <w:tcBorders>
              <w:top w:val="single" w:sz="8" w:space="0" w:color="FFFFFF"/>
              <w:bottom w:val="single" w:sz="8" w:space="0" w:color="FFFFFF"/>
            </w:tcBorders>
            <w:shd w:val="clear" w:color="auto" w:fill="auto"/>
          </w:tcPr>
          <w:p w14:paraId="0B34F3DA" w14:textId="77777777" w:rsidR="00D34383" w:rsidRPr="00592561" w:rsidRDefault="00D34383" w:rsidP="001118EE">
            <w:pPr>
              <w:spacing w:after="0" w:line="240" w:lineRule="auto"/>
            </w:pPr>
          </w:p>
        </w:tc>
      </w:tr>
      <w:tr w:rsidR="00D34383" w14:paraId="59EEE408" w14:textId="77777777" w:rsidTr="001118EE">
        <w:tc>
          <w:tcPr>
            <w:tcW w:w="1974" w:type="dxa"/>
            <w:gridSpan w:val="2"/>
            <w:vMerge/>
            <w:shd w:val="clear" w:color="auto" w:fill="auto"/>
          </w:tcPr>
          <w:p w14:paraId="65DA9CD0" w14:textId="77777777" w:rsidR="00D34383" w:rsidRDefault="00D34383" w:rsidP="001118EE">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49F9423E" w14:textId="7A5603D8" w:rsidR="00592561" w:rsidRPr="00592561" w:rsidRDefault="00592561" w:rsidP="00592561">
            <w:pPr>
              <w:pStyle w:val="ListParagraph"/>
              <w:numPr>
                <w:ilvl w:val="0"/>
                <w:numId w:val="63"/>
              </w:numPr>
              <w:spacing w:after="0"/>
            </w:pPr>
            <w:r w:rsidRPr="00592561">
              <w:rPr>
                <w:rFonts w:ascii="Times New Roman" w:hAnsi="Times New Roman" w:cs="Times New Roman"/>
                <w:lang w:val="en-US"/>
              </w:rPr>
              <w:t>WH. Hyat, JR., JE.Kemmerly, 1994, Rangkaian Listrik Jilid I, Penerbit Erlangga Jakarta.</w:t>
            </w:r>
          </w:p>
          <w:p w14:paraId="7A6F12F8" w14:textId="77777777" w:rsidR="009C24A2" w:rsidRPr="009C24A2" w:rsidRDefault="00000000" w:rsidP="00592561">
            <w:pPr>
              <w:numPr>
                <w:ilvl w:val="0"/>
                <w:numId w:val="63"/>
              </w:numPr>
              <w:spacing w:after="0"/>
              <w:rPr>
                <w:rFonts w:ascii="Times New Roman" w:hAnsi="Times New Roman" w:cs="Times New Roman"/>
                <w:lang w:val="en-ID"/>
              </w:rPr>
            </w:pPr>
            <w:r w:rsidRPr="009C24A2">
              <w:rPr>
                <w:rFonts w:ascii="Times New Roman" w:hAnsi="Times New Roman" w:cs="Times New Roman"/>
                <w:lang w:val="en-US"/>
              </w:rPr>
              <w:t>Budiono Ismail, 1997, Rangkaian Listrik Jilid Pertama, Penerbit ITB Bandung.</w:t>
            </w:r>
          </w:p>
          <w:p w14:paraId="1237BB1E" w14:textId="77777777" w:rsidR="009C24A2" w:rsidRPr="009C24A2" w:rsidRDefault="00000000" w:rsidP="00592561">
            <w:pPr>
              <w:numPr>
                <w:ilvl w:val="0"/>
                <w:numId w:val="63"/>
              </w:numPr>
              <w:spacing w:after="0"/>
              <w:rPr>
                <w:rFonts w:ascii="Times New Roman" w:hAnsi="Times New Roman" w:cs="Times New Roman"/>
                <w:lang w:val="en-ID"/>
              </w:rPr>
            </w:pPr>
            <w:r w:rsidRPr="009C24A2">
              <w:rPr>
                <w:rFonts w:ascii="Times New Roman" w:hAnsi="Times New Roman" w:cs="Times New Roman"/>
                <w:lang w:val="en-US"/>
              </w:rPr>
              <w:t>Mohamad Ramdhani, 2008, Rangkaian Listrik, Penerbit Erlangga Jakarta.</w:t>
            </w:r>
          </w:p>
          <w:p w14:paraId="776E9C56" w14:textId="77777777" w:rsidR="009C24A2" w:rsidRPr="009C24A2" w:rsidRDefault="00000000" w:rsidP="00592561">
            <w:pPr>
              <w:numPr>
                <w:ilvl w:val="0"/>
                <w:numId w:val="63"/>
              </w:numPr>
              <w:spacing w:after="0"/>
              <w:rPr>
                <w:rFonts w:ascii="Times New Roman" w:hAnsi="Times New Roman" w:cs="Times New Roman"/>
                <w:lang w:val="en-ID"/>
              </w:rPr>
            </w:pPr>
            <w:r w:rsidRPr="009C24A2">
              <w:rPr>
                <w:rFonts w:ascii="Times New Roman" w:hAnsi="Times New Roman" w:cs="Times New Roman"/>
                <w:lang w:val="en-US"/>
              </w:rPr>
              <w:t xml:space="preserve">Robert L. Boylestad, 2003, </w:t>
            </w:r>
            <w:r w:rsidRPr="009C24A2">
              <w:rPr>
                <w:rFonts w:ascii="Times New Roman" w:hAnsi="Times New Roman" w:cs="Times New Roman"/>
                <w:i/>
                <w:iCs/>
                <w:lang w:val="en-US"/>
              </w:rPr>
              <w:t>Introductory Circuit Analysis</w:t>
            </w:r>
            <w:r w:rsidRPr="009C24A2">
              <w:rPr>
                <w:rFonts w:ascii="Times New Roman" w:hAnsi="Times New Roman" w:cs="Times New Roman"/>
                <w:lang w:val="en-US"/>
              </w:rPr>
              <w:t>, Tenth edition, Prentice Hall Pearson Education International.</w:t>
            </w:r>
          </w:p>
          <w:p w14:paraId="69707777" w14:textId="77777777" w:rsidR="009C24A2" w:rsidRPr="009C24A2" w:rsidRDefault="00000000" w:rsidP="00592561">
            <w:pPr>
              <w:numPr>
                <w:ilvl w:val="0"/>
                <w:numId w:val="63"/>
              </w:numPr>
              <w:spacing w:after="0"/>
              <w:rPr>
                <w:rFonts w:ascii="Times New Roman" w:hAnsi="Times New Roman" w:cs="Times New Roman"/>
                <w:lang w:val="en-ID"/>
              </w:rPr>
            </w:pPr>
            <w:r w:rsidRPr="009C24A2">
              <w:rPr>
                <w:rFonts w:ascii="Times New Roman" w:hAnsi="Times New Roman" w:cs="Times New Roman"/>
                <w:lang w:val="en-US"/>
              </w:rPr>
              <w:t>A. Bruce Carlson, 2000, CIRCUITS-Engineering Concepts and Analysis of Linier Electric Circuits, Brooks / Cole Thomson Learning.</w:t>
            </w:r>
          </w:p>
          <w:p w14:paraId="1AA4038C" w14:textId="77777777" w:rsidR="009C24A2" w:rsidRPr="009C24A2" w:rsidRDefault="00000000" w:rsidP="00592561">
            <w:pPr>
              <w:numPr>
                <w:ilvl w:val="0"/>
                <w:numId w:val="63"/>
              </w:numPr>
              <w:spacing w:after="0"/>
              <w:rPr>
                <w:rFonts w:ascii="Times New Roman" w:hAnsi="Times New Roman" w:cs="Times New Roman"/>
                <w:lang w:val="en-ID"/>
              </w:rPr>
            </w:pPr>
            <w:r w:rsidRPr="009C24A2">
              <w:rPr>
                <w:rFonts w:ascii="Times New Roman" w:hAnsi="Times New Roman" w:cs="Times New Roman"/>
                <w:lang w:val="en-US"/>
              </w:rPr>
              <w:t>DLL.</w:t>
            </w:r>
          </w:p>
          <w:p w14:paraId="467A3924" w14:textId="77777777" w:rsidR="00D34383" w:rsidRPr="00592561" w:rsidRDefault="00D34383" w:rsidP="001118EE">
            <w:pPr>
              <w:pBdr>
                <w:top w:val="nil"/>
                <w:left w:val="nil"/>
                <w:bottom w:val="nil"/>
                <w:right w:val="nil"/>
                <w:between w:val="nil"/>
              </w:pBdr>
              <w:spacing w:after="0" w:line="240" w:lineRule="auto"/>
              <w:rPr>
                <w:i/>
                <w:color w:val="0000FF"/>
              </w:rPr>
            </w:pPr>
          </w:p>
        </w:tc>
      </w:tr>
      <w:tr w:rsidR="00D34383" w14:paraId="19E62C35" w14:textId="77777777" w:rsidTr="001118EE">
        <w:tc>
          <w:tcPr>
            <w:tcW w:w="1974" w:type="dxa"/>
            <w:gridSpan w:val="2"/>
            <w:shd w:val="clear" w:color="auto" w:fill="auto"/>
          </w:tcPr>
          <w:p w14:paraId="3CAEEB76" w14:textId="77777777" w:rsidR="00D34383" w:rsidRDefault="00D34383" w:rsidP="001118EE">
            <w:pPr>
              <w:spacing w:after="0" w:line="240" w:lineRule="auto"/>
              <w:rPr>
                <w:b/>
              </w:rPr>
            </w:pPr>
            <w:r>
              <w:rPr>
                <w:b/>
              </w:rPr>
              <w:t>Dosen Pengampu</w:t>
            </w:r>
          </w:p>
        </w:tc>
        <w:tc>
          <w:tcPr>
            <w:tcW w:w="12684" w:type="dxa"/>
            <w:gridSpan w:val="8"/>
            <w:shd w:val="clear" w:color="auto" w:fill="auto"/>
          </w:tcPr>
          <w:p w14:paraId="1D8BDE91" w14:textId="5B563011" w:rsidR="00D34383" w:rsidRPr="00D26AED" w:rsidRDefault="00D26AED" w:rsidP="001118EE">
            <w:pPr>
              <w:spacing w:after="0" w:line="240" w:lineRule="auto"/>
              <w:rPr>
                <w:lang w:val="en-US"/>
              </w:rPr>
            </w:pPr>
            <w:r>
              <w:rPr>
                <w:lang w:val="en-US"/>
              </w:rPr>
              <w:t>Ir. Raja Harahap, MT</w:t>
            </w:r>
          </w:p>
        </w:tc>
      </w:tr>
      <w:tr w:rsidR="00D34383" w14:paraId="2A3FA974" w14:textId="77777777" w:rsidTr="001118EE">
        <w:tc>
          <w:tcPr>
            <w:tcW w:w="1974" w:type="dxa"/>
            <w:gridSpan w:val="2"/>
            <w:shd w:val="clear" w:color="auto" w:fill="auto"/>
          </w:tcPr>
          <w:p w14:paraId="2E3AA454" w14:textId="77777777" w:rsidR="00D34383" w:rsidRDefault="00D34383" w:rsidP="001118EE">
            <w:pPr>
              <w:spacing w:after="0" w:line="240" w:lineRule="auto"/>
              <w:rPr>
                <w:b/>
              </w:rPr>
            </w:pPr>
            <w:r>
              <w:rPr>
                <w:b/>
              </w:rPr>
              <w:t>Matakuliah syarat</w:t>
            </w:r>
          </w:p>
        </w:tc>
        <w:tc>
          <w:tcPr>
            <w:tcW w:w="12684" w:type="dxa"/>
            <w:gridSpan w:val="8"/>
            <w:shd w:val="clear" w:color="auto" w:fill="auto"/>
          </w:tcPr>
          <w:p w14:paraId="1ABEF167" w14:textId="4E39006E" w:rsidR="00D34383" w:rsidRPr="00D26AED" w:rsidRDefault="00D26AED" w:rsidP="001118EE">
            <w:pPr>
              <w:spacing w:after="0" w:line="240" w:lineRule="auto"/>
              <w:rPr>
                <w:lang w:val="en-US"/>
              </w:rPr>
            </w:pPr>
            <w:r>
              <w:rPr>
                <w:lang w:val="en-US"/>
              </w:rPr>
              <w:t>Dasar Teknik Elektro</w:t>
            </w:r>
          </w:p>
        </w:tc>
      </w:tr>
    </w:tbl>
    <w:p w14:paraId="675480FC" w14:textId="77777777" w:rsidR="00D34383" w:rsidRDefault="00D34383" w:rsidP="00D34383">
      <w:pPr>
        <w:tabs>
          <w:tab w:val="left" w:pos="1380"/>
        </w:tabs>
        <w:spacing w:after="0" w:line="240" w:lineRule="auto"/>
        <w:ind w:left="-594"/>
        <w:rPr>
          <w:b/>
        </w:rPr>
      </w:pPr>
    </w:p>
    <w:p w14:paraId="2FE52614" w14:textId="77777777" w:rsidR="00D34383" w:rsidRDefault="00D34383" w:rsidP="00D34383">
      <w:pPr>
        <w:rPr>
          <w:b/>
        </w:rPr>
      </w:pPr>
      <w:r>
        <w:rPr>
          <w:b/>
        </w:rPr>
        <w:br w:type="page"/>
      </w:r>
    </w:p>
    <w:p w14:paraId="04F2A1A4" w14:textId="77777777" w:rsidR="00D34383" w:rsidRDefault="00D34383" w:rsidP="00D34383">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D34383" w14:paraId="28F6F499" w14:textId="77777777" w:rsidTr="001118EE">
        <w:trPr>
          <w:trHeight w:val="540"/>
        </w:trPr>
        <w:tc>
          <w:tcPr>
            <w:tcW w:w="734" w:type="dxa"/>
            <w:vMerge w:val="restart"/>
            <w:shd w:val="clear" w:color="auto" w:fill="F2F2F2"/>
            <w:vAlign w:val="center"/>
          </w:tcPr>
          <w:p w14:paraId="6B2FB1EB" w14:textId="77777777" w:rsidR="00D34383" w:rsidRDefault="00D34383" w:rsidP="001118EE">
            <w:pPr>
              <w:spacing w:after="0" w:line="240" w:lineRule="auto"/>
              <w:ind w:left="-90" w:right="-108"/>
              <w:jc w:val="center"/>
              <w:rPr>
                <w:b/>
              </w:rPr>
            </w:pPr>
            <w:r>
              <w:rPr>
                <w:b/>
              </w:rPr>
              <w:t>Mg Ke-</w:t>
            </w:r>
          </w:p>
        </w:tc>
        <w:tc>
          <w:tcPr>
            <w:tcW w:w="2941" w:type="dxa"/>
            <w:vMerge w:val="restart"/>
            <w:shd w:val="clear" w:color="auto" w:fill="F2F2F2"/>
            <w:vAlign w:val="center"/>
          </w:tcPr>
          <w:p w14:paraId="1FC97E0F" w14:textId="77777777" w:rsidR="00D34383" w:rsidRDefault="00D34383" w:rsidP="001118EE">
            <w:pPr>
              <w:spacing w:after="0" w:line="240" w:lineRule="auto"/>
              <w:jc w:val="center"/>
              <w:rPr>
                <w:b/>
              </w:rPr>
            </w:pPr>
            <w:r>
              <w:rPr>
                <w:b/>
              </w:rPr>
              <w:t>Kemampuan akhir tiap tahapan belajar (Sub-CPMK)</w:t>
            </w:r>
          </w:p>
        </w:tc>
        <w:tc>
          <w:tcPr>
            <w:tcW w:w="3383" w:type="dxa"/>
            <w:gridSpan w:val="2"/>
            <w:shd w:val="clear" w:color="auto" w:fill="F2F2F2"/>
            <w:vAlign w:val="center"/>
          </w:tcPr>
          <w:p w14:paraId="0FF5B854" w14:textId="77777777" w:rsidR="00D34383" w:rsidRDefault="00D34383" w:rsidP="001118EE">
            <w:pPr>
              <w:spacing w:after="0" w:line="240" w:lineRule="auto"/>
              <w:jc w:val="center"/>
              <w:rPr>
                <w:b/>
              </w:rPr>
            </w:pPr>
            <w:r>
              <w:rPr>
                <w:b/>
              </w:rPr>
              <w:t>Penilaian</w:t>
            </w:r>
          </w:p>
        </w:tc>
        <w:tc>
          <w:tcPr>
            <w:tcW w:w="3261" w:type="dxa"/>
            <w:gridSpan w:val="2"/>
            <w:vMerge w:val="restart"/>
            <w:shd w:val="clear" w:color="auto" w:fill="F2F2F2"/>
            <w:vAlign w:val="center"/>
          </w:tcPr>
          <w:p w14:paraId="60AD2ECD" w14:textId="77777777" w:rsidR="00D34383" w:rsidRDefault="00D34383" w:rsidP="001118EE">
            <w:pPr>
              <w:spacing w:after="0" w:line="240" w:lineRule="auto"/>
              <w:jc w:val="center"/>
              <w:rPr>
                <w:b/>
              </w:rPr>
            </w:pPr>
            <w:r>
              <w:rPr>
                <w:b/>
              </w:rPr>
              <w:t>Bantuk Pembelajaran;</w:t>
            </w:r>
          </w:p>
          <w:p w14:paraId="6EE968D4" w14:textId="77777777" w:rsidR="00D34383" w:rsidRDefault="00D34383" w:rsidP="001118EE">
            <w:pPr>
              <w:spacing w:after="0" w:line="240" w:lineRule="auto"/>
              <w:jc w:val="center"/>
              <w:rPr>
                <w:b/>
              </w:rPr>
            </w:pPr>
            <w:r>
              <w:rPr>
                <w:b/>
              </w:rPr>
              <w:t>Metode Pembelajaran;</w:t>
            </w:r>
          </w:p>
          <w:p w14:paraId="0B677E9C" w14:textId="77777777" w:rsidR="00D34383" w:rsidRDefault="00D34383" w:rsidP="001118EE">
            <w:pPr>
              <w:spacing w:after="0" w:line="240" w:lineRule="auto"/>
              <w:jc w:val="center"/>
              <w:rPr>
                <w:b/>
              </w:rPr>
            </w:pPr>
            <w:r>
              <w:rPr>
                <w:b/>
              </w:rPr>
              <w:t>Penugasan Mahasiswa;</w:t>
            </w:r>
          </w:p>
          <w:p w14:paraId="1C70E83D" w14:textId="77777777" w:rsidR="00D34383" w:rsidRDefault="00D34383" w:rsidP="001118EE">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328A1D2A" w14:textId="77777777" w:rsidR="00D34383" w:rsidRPr="00C1187D" w:rsidRDefault="00D34383" w:rsidP="001118EE">
            <w:pPr>
              <w:spacing w:after="0" w:line="240" w:lineRule="auto"/>
              <w:jc w:val="center"/>
              <w:rPr>
                <w:b/>
                <w:sz w:val="18"/>
                <w:szCs w:val="18"/>
              </w:rPr>
            </w:pPr>
            <w:r w:rsidRPr="00C1187D">
              <w:rPr>
                <w:b/>
                <w:sz w:val="18"/>
                <w:szCs w:val="18"/>
              </w:rPr>
              <w:t>Materi Pembelajaran</w:t>
            </w:r>
          </w:p>
          <w:p w14:paraId="778DA627" w14:textId="77777777" w:rsidR="00D34383" w:rsidRPr="00C1187D" w:rsidRDefault="00D34383" w:rsidP="001118EE">
            <w:pPr>
              <w:spacing w:after="0" w:line="240" w:lineRule="auto"/>
              <w:jc w:val="center"/>
              <w:rPr>
                <w:b/>
                <w:color w:val="0000FF"/>
                <w:sz w:val="18"/>
                <w:szCs w:val="18"/>
              </w:rPr>
            </w:pPr>
            <w:r w:rsidRPr="00C1187D">
              <w:rPr>
                <w:b/>
                <w:color w:val="0000FF"/>
                <w:sz w:val="18"/>
                <w:szCs w:val="18"/>
              </w:rPr>
              <w:t>[Pustaka]</w:t>
            </w:r>
          </w:p>
          <w:p w14:paraId="102C1477" w14:textId="77777777" w:rsidR="00D34383" w:rsidRPr="00C1187D" w:rsidRDefault="00D34383" w:rsidP="001118EE">
            <w:pPr>
              <w:spacing w:after="0" w:line="240" w:lineRule="auto"/>
              <w:jc w:val="center"/>
              <w:rPr>
                <w:b/>
                <w:sz w:val="18"/>
                <w:szCs w:val="18"/>
              </w:rPr>
            </w:pPr>
          </w:p>
        </w:tc>
        <w:tc>
          <w:tcPr>
            <w:tcW w:w="868" w:type="dxa"/>
            <w:vMerge w:val="restart"/>
            <w:shd w:val="clear" w:color="auto" w:fill="F2F2F2"/>
            <w:vAlign w:val="center"/>
          </w:tcPr>
          <w:p w14:paraId="0619DB19" w14:textId="77777777" w:rsidR="00D34383" w:rsidRDefault="00D34383" w:rsidP="001118EE">
            <w:pPr>
              <w:spacing w:after="0" w:line="240" w:lineRule="auto"/>
              <w:jc w:val="center"/>
              <w:rPr>
                <w:b/>
              </w:rPr>
            </w:pPr>
            <w:r>
              <w:rPr>
                <w:b/>
              </w:rPr>
              <w:t>Bobot Penilaian (%)</w:t>
            </w:r>
          </w:p>
        </w:tc>
      </w:tr>
      <w:tr w:rsidR="00D34383" w14:paraId="7FA31C68" w14:textId="77777777" w:rsidTr="001118EE">
        <w:trPr>
          <w:trHeight w:val="540"/>
        </w:trPr>
        <w:tc>
          <w:tcPr>
            <w:tcW w:w="734" w:type="dxa"/>
            <w:vMerge/>
            <w:shd w:val="clear" w:color="auto" w:fill="F2F2F2"/>
            <w:vAlign w:val="center"/>
          </w:tcPr>
          <w:p w14:paraId="251252FF" w14:textId="77777777" w:rsidR="00D34383" w:rsidRDefault="00D34383" w:rsidP="001118EE">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4B06CA11" w14:textId="77777777" w:rsidR="00D34383" w:rsidRDefault="00D34383" w:rsidP="001118EE">
            <w:pPr>
              <w:widowControl w:val="0"/>
              <w:pBdr>
                <w:top w:val="nil"/>
                <w:left w:val="nil"/>
                <w:bottom w:val="nil"/>
                <w:right w:val="nil"/>
                <w:between w:val="nil"/>
              </w:pBdr>
              <w:spacing w:after="0" w:line="276" w:lineRule="auto"/>
              <w:rPr>
                <w:b/>
              </w:rPr>
            </w:pPr>
          </w:p>
        </w:tc>
        <w:tc>
          <w:tcPr>
            <w:tcW w:w="1744" w:type="dxa"/>
            <w:shd w:val="clear" w:color="auto" w:fill="F2F2F2"/>
            <w:vAlign w:val="center"/>
          </w:tcPr>
          <w:p w14:paraId="5E82C850" w14:textId="77777777" w:rsidR="00D34383" w:rsidRDefault="00D34383" w:rsidP="001118EE">
            <w:pPr>
              <w:spacing w:after="0" w:line="240" w:lineRule="auto"/>
              <w:jc w:val="center"/>
              <w:rPr>
                <w:b/>
              </w:rPr>
            </w:pPr>
            <w:r>
              <w:rPr>
                <w:b/>
              </w:rPr>
              <w:t>Indikator</w:t>
            </w:r>
          </w:p>
        </w:tc>
        <w:tc>
          <w:tcPr>
            <w:tcW w:w="1639" w:type="dxa"/>
            <w:shd w:val="clear" w:color="auto" w:fill="F2F2F2"/>
            <w:vAlign w:val="center"/>
          </w:tcPr>
          <w:p w14:paraId="5A4B929B" w14:textId="77777777" w:rsidR="00D34383" w:rsidRDefault="00D34383" w:rsidP="001118EE">
            <w:pPr>
              <w:spacing w:after="0" w:line="240" w:lineRule="auto"/>
              <w:jc w:val="center"/>
              <w:rPr>
                <w:b/>
              </w:rPr>
            </w:pPr>
            <w:r>
              <w:rPr>
                <w:b/>
              </w:rPr>
              <w:t>Kriteria &amp; Teknik</w:t>
            </w:r>
          </w:p>
        </w:tc>
        <w:tc>
          <w:tcPr>
            <w:tcW w:w="3261" w:type="dxa"/>
            <w:gridSpan w:val="2"/>
            <w:vMerge/>
            <w:shd w:val="clear" w:color="auto" w:fill="F2F2F2"/>
            <w:vAlign w:val="center"/>
          </w:tcPr>
          <w:p w14:paraId="20443394" w14:textId="77777777" w:rsidR="00D34383" w:rsidRDefault="00D34383" w:rsidP="001118EE">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737B847D" w14:textId="77777777" w:rsidR="00D34383" w:rsidRPr="00C1187D" w:rsidRDefault="00D34383" w:rsidP="001118EE">
            <w:pPr>
              <w:widowControl w:val="0"/>
              <w:pBdr>
                <w:top w:val="nil"/>
                <w:left w:val="nil"/>
                <w:bottom w:val="nil"/>
                <w:right w:val="nil"/>
                <w:between w:val="nil"/>
              </w:pBdr>
              <w:spacing w:after="0" w:line="276" w:lineRule="auto"/>
              <w:rPr>
                <w:b/>
                <w:sz w:val="18"/>
                <w:szCs w:val="18"/>
              </w:rPr>
            </w:pPr>
          </w:p>
        </w:tc>
        <w:tc>
          <w:tcPr>
            <w:tcW w:w="868" w:type="dxa"/>
            <w:vMerge/>
            <w:shd w:val="clear" w:color="auto" w:fill="F2F2F2"/>
            <w:vAlign w:val="center"/>
          </w:tcPr>
          <w:p w14:paraId="64969370" w14:textId="77777777" w:rsidR="00D34383" w:rsidRDefault="00D34383" w:rsidP="001118EE">
            <w:pPr>
              <w:widowControl w:val="0"/>
              <w:pBdr>
                <w:top w:val="nil"/>
                <w:left w:val="nil"/>
                <w:bottom w:val="nil"/>
                <w:right w:val="nil"/>
                <w:between w:val="nil"/>
              </w:pBdr>
              <w:spacing w:after="0" w:line="276" w:lineRule="auto"/>
              <w:rPr>
                <w:b/>
              </w:rPr>
            </w:pPr>
          </w:p>
        </w:tc>
      </w:tr>
      <w:tr w:rsidR="00D34383" w14:paraId="4DEBC551" w14:textId="77777777" w:rsidTr="001118EE">
        <w:tc>
          <w:tcPr>
            <w:tcW w:w="734" w:type="dxa"/>
            <w:shd w:val="clear" w:color="auto" w:fill="F2F2F2"/>
          </w:tcPr>
          <w:p w14:paraId="2F85B120" w14:textId="77777777" w:rsidR="00D34383" w:rsidRDefault="00D34383" w:rsidP="001118EE">
            <w:pPr>
              <w:spacing w:after="0" w:line="240" w:lineRule="auto"/>
              <w:ind w:left="-90" w:right="-108"/>
              <w:jc w:val="center"/>
              <w:rPr>
                <w:b/>
              </w:rPr>
            </w:pPr>
            <w:r>
              <w:rPr>
                <w:b/>
              </w:rPr>
              <w:t>(1)</w:t>
            </w:r>
          </w:p>
        </w:tc>
        <w:tc>
          <w:tcPr>
            <w:tcW w:w="2941" w:type="dxa"/>
            <w:shd w:val="clear" w:color="auto" w:fill="F2F2F2"/>
          </w:tcPr>
          <w:p w14:paraId="36E8EF78" w14:textId="77777777" w:rsidR="00D34383" w:rsidRDefault="00D34383" w:rsidP="001118EE">
            <w:pPr>
              <w:spacing w:after="0" w:line="240" w:lineRule="auto"/>
              <w:jc w:val="center"/>
              <w:rPr>
                <w:b/>
              </w:rPr>
            </w:pPr>
            <w:r>
              <w:rPr>
                <w:b/>
              </w:rPr>
              <w:t>(2)</w:t>
            </w:r>
          </w:p>
        </w:tc>
        <w:tc>
          <w:tcPr>
            <w:tcW w:w="1744" w:type="dxa"/>
            <w:shd w:val="clear" w:color="auto" w:fill="F2F2F2"/>
          </w:tcPr>
          <w:p w14:paraId="21379614" w14:textId="77777777" w:rsidR="00D34383" w:rsidRDefault="00D34383" w:rsidP="001118EE">
            <w:pPr>
              <w:spacing w:after="0" w:line="240" w:lineRule="auto"/>
              <w:jc w:val="center"/>
              <w:rPr>
                <w:b/>
              </w:rPr>
            </w:pPr>
            <w:r>
              <w:rPr>
                <w:b/>
              </w:rPr>
              <w:t>(3)</w:t>
            </w:r>
          </w:p>
        </w:tc>
        <w:tc>
          <w:tcPr>
            <w:tcW w:w="1639" w:type="dxa"/>
            <w:shd w:val="clear" w:color="auto" w:fill="F2F2F2"/>
          </w:tcPr>
          <w:p w14:paraId="6C853BAE" w14:textId="77777777" w:rsidR="00D34383" w:rsidRDefault="00D34383" w:rsidP="001118EE">
            <w:pPr>
              <w:spacing w:after="0" w:line="240" w:lineRule="auto"/>
              <w:jc w:val="center"/>
              <w:rPr>
                <w:b/>
              </w:rPr>
            </w:pPr>
            <w:r>
              <w:rPr>
                <w:b/>
              </w:rPr>
              <w:t>(4)</w:t>
            </w:r>
          </w:p>
        </w:tc>
        <w:tc>
          <w:tcPr>
            <w:tcW w:w="1701" w:type="dxa"/>
            <w:shd w:val="clear" w:color="auto" w:fill="F2F2F2"/>
          </w:tcPr>
          <w:p w14:paraId="4E4F67D0" w14:textId="77777777" w:rsidR="00D34383" w:rsidRDefault="00D34383" w:rsidP="001118EE">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14:paraId="574E7C17" w14:textId="77777777" w:rsidR="00D34383" w:rsidRDefault="00D34383" w:rsidP="001118EE">
            <w:pPr>
              <w:spacing w:after="0" w:line="240" w:lineRule="auto"/>
              <w:ind w:left="72"/>
              <w:jc w:val="center"/>
              <w:rPr>
                <w:b/>
              </w:rPr>
            </w:pPr>
            <w:r>
              <w:rPr>
                <w:b/>
              </w:rPr>
              <w:t>Daring (6)</w:t>
            </w:r>
          </w:p>
        </w:tc>
        <w:tc>
          <w:tcPr>
            <w:tcW w:w="3471" w:type="dxa"/>
            <w:shd w:val="clear" w:color="auto" w:fill="F2F2F2"/>
          </w:tcPr>
          <w:p w14:paraId="78FB5CE9" w14:textId="77777777" w:rsidR="00D34383" w:rsidRPr="00C1187D" w:rsidRDefault="00D34383" w:rsidP="001118EE">
            <w:pPr>
              <w:spacing w:after="0" w:line="240" w:lineRule="auto"/>
              <w:jc w:val="center"/>
              <w:rPr>
                <w:b/>
                <w:sz w:val="18"/>
                <w:szCs w:val="18"/>
              </w:rPr>
            </w:pPr>
            <w:r w:rsidRPr="00C1187D">
              <w:rPr>
                <w:b/>
                <w:sz w:val="18"/>
                <w:szCs w:val="18"/>
              </w:rPr>
              <w:t>(7)</w:t>
            </w:r>
          </w:p>
        </w:tc>
        <w:tc>
          <w:tcPr>
            <w:tcW w:w="868" w:type="dxa"/>
            <w:shd w:val="clear" w:color="auto" w:fill="F2F2F2"/>
          </w:tcPr>
          <w:p w14:paraId="5E285FB0" w14:textId="77777777" w:rsidR="00D34383" w:rsidRDefault="00D34383" w:rsidP="001118EE">
            <w:pPr>
              <w:spacing w:after="0" w:line="240" w:lineRule="auto"/>
              <w:jc w:val="center"/>
              <w:rPr>
                <w:b/>
              </w:rPr>
            </w:pPr>
            <w:r>
              <w:rPr>
                <w:b/>
              </w:rPr>
              <w:t>(8)</w:t>
            </w:r>
          </w:p>
        </w:tc>
      </w:tr>
      <w:tr w:rsidR="00D34383" w14:paraId="1A0FE553" w14:textId="77777777" w:rsidTr="001118EE">
        <w:trPr>
          <w:trHeight w:val="3687"/>
        </w:trPr>
        <w:tc>
          <w:tcPr>
            <w:tcW w:w="734" w:type="dxa"/>
            <w:shd w:val="clear" w:color="auto" w:fill="auto"/>
          </w:tcPr>
          <w:p w14:paraId="68FDA138" w14:textId="77777777" w:rsidR="00D34383" w:rsidRPr="001D00F4" w:rsidRDefault="00D34383" w:rsidP="001118EE">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651ED7A7"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kontrak perkuliahan (peraturan, tugas, buku,sistem penilaian) dan konsep perancangan</w:t>
            </w:r>
          </w:p>
        </w:tc>
        <w:tc>
          <w:tcPr>
            <w:tcW w:w="1744" w:type="dxa"/>
            <w:shd w:val="clear" w:color="auto" w:fill="auto"/>
          </w:tcPr>
          <w:p w14:paraId="6B441A9A" w14:textId="77777777" w:rsidR="00D34383" w:rsidRPr="001D00F4" w:rsidRDefault="00D34383" w:rsidP="001118E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2EBD663B" w14:textId="77777777" w:rsidR="00D34383" w:rsidRPr="001D00F4" w:rsidRDefault="00D34383" w:rsidP="001118E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307A8A5" w14:textId="77777777" w:rsidR="00D34383" w:rsidRPr="001D00F4" w:rsidRDefault="00D34383" w:rsidP="001118E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7DD9928"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B497DDB"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6D6E0ABB"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19E8F6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AF08324"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67E3C74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861E343"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E5858B5" w14:textId="77777777" w:rsidR="00D34383" w:rsidRPr="001D00F4" w:rsidRDefault="00D34383" w:rsidP="001118E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2E4FE9A7" w14:textId="77777777" w:rsidR="00D34383" w:rsidRPr="001D00F4" w:rsidRDefault="00D34383" w:rsidP="001118E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4AC37399" w14:textId="77777777" w:rsidR="00D34383" w:rsidRPr="001D00F4" w:rsidRDefault="00D34383" w:rsidP="001118E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7369CCF" w14:textId="77777777" w:rsidR="00D34383" w:rsidRPr="001D00F4" w:rsidRDefault="00D34383" w:rsidP="001118EE">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152A7E14"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lastRenderedPageBreak/>
              <w:t>Classifying the words or phrases with the correct headings.</w:t>
            </w:r>
          </w:p>
        </w:tc>
        <w:tc>
          <w:tcPr>
            <w:tcW w:w="1701" w:type="dxa"/>
            <w:shd w:val="clear" w:color="auto" w:fill="auto"/>
          </w:tcPr>
          <w:p w14:paraId="1A3386AE"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5C28AA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34D8FB7" w14:textId="77777777" w:rsidR="00D34383" w:rsidRPr="001D00F4" w:rsidRDefault="00D34383" w:rsidP="001118E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18F4D06" w14:textId="77777777" w:rsidR="00D34383" w:rsidRPr="001D00F4" w:rsidRDefault="00D34383" w:rsidP="001118E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18ACE73" w14:textId="77777777" w:rsidR="00D34383" w:rsidRPr="001D00F4" w:rsidRDefault="00D34383" w:rsidP="001118E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551EE180" w14:textId="77777777" w:rsidR="00D34383" w:rsidRPr="001D00F4" w:rsidRDefault="00D34383" w:rsidP="001118E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CBDCF88" w14:textId="77777777" w:rsidR="00D34383" w:rsidRPr="001D00F4" w:rsidRDefault="00D34383" w:rsidP="001118E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8CF5AB1"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05D6FA5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234DA9E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757AD5E8"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46D15D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67EB12E5"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040D3D4"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120B306E"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524D9938"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05FBC81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73816E3" w14:textId="77777777" w:rsidR="00D34383" w:rsidRPr="001D00F4" w:rsidRDefault="00D34383" w:rsidP="001118EE">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DD2D7F6" w14:textId="77777777" w:rsidR="00D34383" w:rsidRPr="001D00F4" w:rsidRDefault="00D34383" w:rsidP="001118EE">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CB3B583" w14:textId="77777777" w:rsidR="00D34383" w:rsidRPr="001D00F4" w:rsidRDefault="00D34383" w:rsidP="001118EE">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5471E75" w14:textId="77777777" w:rsidR="00D34383" w:rsidRPr="001D00F4" w:rsidRDefault="00D34383" w:rsidP="001118EE">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4684D5C"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606CC0F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73408B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323F42C7"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FF18E2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0E7616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790BA8F"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4651C96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AA76860"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35C186C"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lastRenderedPageBreak/>
              <w:t>Discussion</w:t>
            </w:r>
          </w:p>
          <w:p w14:paraId="4F21B024"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A6F24CD"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4E3B080"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5DF70B25"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697372F7"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Kontrak Perkuliahan (Peraturan, Tugas, Buku,Sistem Penilaian) dan Konsep Perancangan</w:t>
            </w:r>
          </w:p>
          <w:p w14:paraId="0D0E567C"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p>
          <w:p w14:paraId="7A1883F9"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03B96AE4" w14:textId="77777777" w:rsidR="00E51640" w:rsidRPr="00C1187D" w:rsidRDefault="00E51640" w:rsidP="00E51640">
            <w:pPr>
              <w:pStyle w:val="ListParagraph"/>
              <w:numPr>
                <w:ilvl w:val="0"/>
                <w:numId w:val="59"/>
              </w:numPr>
              <w:pBdr>
                <w:top w:val="nil"/>
                <w:left w:val="nil"/>
                <w:bottom w:val="nil"/>
                <w:right w:val="nil"/>
                <w:between w:val="nil"/>
              </w:pBdr>
              <w:spacing w:after="0" w:line="240" w:lineRule="auto"/>
              <w:rPr>
                <w:rFonts w:ascii="Times New Roman" w:eastAsia="Times New Roman" w:hAnsi="Times New Roman" w:cs="Times New Roman"/>
                <w:noProof w:val="0"/>
                <w:color w:val="000000"/>
                <w:sz w:val="18"/>
                <w:szCs w:val="18"/>
                <w:lang w:val="en-ID" w:eastAsia="en-ID"/>
              </w:rPr>
            </w:pPr>
            <w:r w:rsidRPr="00C1187D">
              <w:rPr>
                <w:rFonts w:ascii="Times New Roman" w:eastAsia="Times New Roman" w:hAnsi="Times New Roman" w:cs="Times New Roman"/>
                <w:noProof w:val="0"/>
                <w:color w:val="000000"/>
                <w:sz w:val="18"/>
                <w:szCs w:val="18"/>
                <w:lang w:val="en-ID" w:eastAsia="en-ID"/>
              </w:rPr>
              <w:t>Joseph A. Edminister, Theory and Problems of Electric Circuits, Third Edition, Schaum’s Outline Series McGRAW-HILL</w:t>
            </w:r>
          </w:p>
          <w:p w14:paraId="198BD8C0" w14:textId="2BF8D2BD" w:rsidR="00D34383" w:rsidRPr="00C1187D" w:rsidRDefault="00D34383" w:rsidP="001118EE">
            <w:pPr>
              <w:spacing w:after="0" w:line="240" w:lineRule="auto"/>
              <w:rPr>
                <w:rFonts w:ascii="Times New Roman" w:hAnsi="Times New Roman" w:cs="Times New Roman"/>
                <w:b/>
                <w:color w:val="FF0000"/>
                <w:sz w:val="18"/>
                <w:szCs w:val="18"/>
                <w:lang w:val="en-US"/>
              </w:rPr>
            </w:pPr>
          </w:p>
        </w:tc>
        <w:tc>
          <w:tcPr>
            <w:tcW w:w="868" w:type="dxa"/>
            <w:shd w:val="clear" w:color="auto" w:fill="auto"/>
          </w:tcPr>
          <w:p w14:paraId="250709CE"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572E6F7C" w14:textId="77777777" w:rsidTr="001118EE">
        <w:trPr>
          <w:trHeight w:val="3687"/>
        </w:trPr>
        <w:tc>
          <w:tcPr>
            <w:tcW w:w="734" w:type="dxa"/>
            <w:shd w:val="clear" w:color="auto" w:fill="auto"/>
          </w:tcPr>
          <w:p w14:paraId="6EDD718C"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405A043E"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pengertian dasar rangkaian listrik; sistem satuan, hukum ohm, daya dan energi</w:t>
            </w:r>
          </w:p>
        </w:tc>
        <w:tc>
          <w:tcPr>
            <w:tcW w:w="1744" w:type="dxa"/>
            <w:shd w:val="clear" w:color="auto" w:fill="auto"/>
          </w:tcPr>
          <w:p w14:paraId="58618614" w14:textId="77777777" w:rsidR="00D34383" w:rsidRPr="001D00F4" w:rsidRDefault="00D34383" w:rsidP="001118E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0619904" w14:textId="77777777" w:rsidR="00D34383" w:rsidRPr="001D00F4" w:rsidRDefault="00D34383" w:rsidP="001118E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B37E993" w14:textId="77777777" w:rsidR="00D34383" w:rsidRPr="001D00F4" w:rsidRDefault="00D34383" w:rsidP="001118E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1B086BF2"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D21D797"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65889EF"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DB053A5"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40858ECC"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5EC4083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17D0E17"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5923A7B" w14:textId="77777777" w:rsidR="00D34383" w:rsidRPr="001D00F4" w:rsidRDefault="00D34383" w:rsidP="001118E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5DA6E60" w14:textId="77777777" w:rsidR="00D34383" w:rsidRPr="001D00F4" w:rsidRDefault="00D34383" w:rsidP="001118E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7C95615" w14:textId="77777777" w:rsidR="00D34383" w:rsidRPr="001D00F4" w:rsidRDefault="00D34383" w:rsidP="001118E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1F82B1C" w14:textId="77777777" w:rsidR="00D34383" w:rsidRPr="001D00F4" w:rsidRDefault="00D34383" w:rsidP="001118EE">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389AB5F4"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24310E2"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1EB6D45"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FCBA843" w14:textId="77777777" w:rsidR="00D34383" w:rsidRPr="001D00F4" w:rsidRDefault="00D34383" w:rsidP="001118E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302F507" w14:textId="77777777" w:rsidR="00D34383" w:rsidRPr="001D00F4" w:rsidRDefault="00D34383" w:rsidP="001118E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237EBA21" w14:textId="77777777" w:rsidR="00D34383" w:rsidRPr="001D00F4" w:rsidRDefault="00D34383" w:rsidP="001118E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4FB73A63" w14:textId="77777777" w:rsidR="00D34383" w:rsidRPr="001D00F4" w:rsidRDefault="00D34383" w:rsidP="001118E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347D3DD" w14:textId="77777777" w:rsidR="00D34383" w:rsidRPr="001D00F4" w:rsidRDefault="00D34383" w:rsidP="001118E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35978E57"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123C7D4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359E757E"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1B0E29CF"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966A52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41DB3A96"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2636FC6"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0BC3CC42"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717FC4D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DAF1CCF"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1F10DBC" w14:textId="77777777" w:rsidR="00D34383" w:rsidRPr="001D00F4" w:rsidRDefault="00D34383" w:rsidP="001118EE">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7A8CBA7" w14:textId="77777777" w:rsidR="00D34383" w:rsidRPr="001D00F4" w:rsidRDefault="00D34383" w:rsidP="001118EE">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1997DCB" w14:textId="77777777" w:rsidR="00D34383" w:rsidRPr="001D00F4" w:rsidRDefault="00D34383" w:rsidP="001118EE">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87B8A18" w14:textId="77777777" w:rsidR="00D34383" w:rsidRPr="001D00F4" w:rsidRDefault="00D34383" w:rsidP="001118EE">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66DA125"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76CBEDE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87241C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22527C8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180564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37BD39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070245E"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692FD096"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A61EB4C"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98CC1FD"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7FAD8A8" w14:textId="77777777" w:rsidR="00D34383" w:rsidRPr="001D00F4" w:rsidRDefault="00D34383" w:rsidP="001118E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D568564"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B48176E"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47B7C974"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70B82F98"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Pengertian Dasar Rangkaian Listrik; Sistem Satuan, Hukum Ohm, Daya dan Energi</w:t>
            </w:r>
          </w:p>
          <w:p w14:paraId="6506CCDB"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50EDEA77"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2E95D7D6"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WH. Hyat, JR., JE.Kemmerly, 1994, Rangkaian Listrik Jilid I, Penerbit Erlangga Jakarta.</w:t>
            </w:r>
          </w:p>
          <w:p w14:paraId="4585FBA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4013A6AF"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4CEE54D3"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6E3906E7"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5248A934" w14:textId="1CCACD79" w:rsidR="002217C0"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488FFECA"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0BB64D82" w14:textId="77777777" w:rsidTr="001118EE">
        <w:trPr>
          <w:trHeight w:val="3687"/>
        </w:trPr>
        <w:tc>
          <w:tcPr>
            <w:tcW w:w="734" w:type="dxa"/>
            <w:shd w:val="clear" w:color="auto" w:fill="auto"/>
          </w:tcPr>
          <w:p w14:paraId="2B77DBAA"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3032C6A6"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rangkaian seri-paralel, hukum kirchhoff tentang tegangan- arus, dan teknik pengukuran</w:t>
            </w:r>
          </w:p>
        </w:tc>
        <w:tc>
          <w:tcPr>
            <w:tcW w:w="1744" w:type="dxa"/>
            <w:shd w:val="clear" w:color="auto" w:fill="auto"/>
          </w:tcPr>
          <w:p w14:paraId="26FBA97F" w14:textId="77777777" w:rsidR="00D34383" w:rsidRPr="001D00F4" w:rsidRDefault="00D34383" w:rsidP="001118E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1FA222CA" w14:textId="77777777" w:rsidR="00D34383" w:rsidRPr="001D00F4" w:rsidRDefault="00D34383" w:rsidP="001118E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A1D54F5" w14:textId="77777777" w:rsidR="00D34383" w:rsidRPr="001D00F4" w:rsidRDefault="00D34383" w:rsidP="001118E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42510FF9"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ADE9C8C"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09287F94"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1B306A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C128C0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6E93E43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AA6871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19A56DA" w14:textId="77777777" w:rsidR="00D34383" w:rsidRPr="001D00F4" w:rsidRDefault="00D34383" w:rsidP="001118E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3902B194" w14:textId="77777777" w:rsidR="00D34383" w:rsidRPr="001D00F4" w:rsidRDefault="00D34383" w:rsidP="001118E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37634013" w14:textId="77777777" w:rsidR="00D34383" w:rsidRPr="001D00F4" w:rsidRDefault="00D34383" w:rsidP="001118E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59DF36A" w14:textId="77777777" w:rsidR="00D34383" w:rsidRPr="001D00F4" w:rsidRDefault="00D34383" w:rsidP="001118EE">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47901388"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D4A2324"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20331B02"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39FEA2D" w14:textId="77777777" w:rsidR="00D34383" w:rsidRPr="001D00F4" w:rsidRDefault="00D34383" w:rsidP="001118E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8E7A102" w14:textId="77777777" w:rsidR="00D34383" w:rsidRPr="001D00F4" w:rsidRDefault="00D34383" w:rsidP="001118E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9188957" w14:textId="77777777" w:rsidR="00D34383" w:rsidRPr="001D00F4" w:rsidRDefault="00D34383" w:rsidP="001118E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7D59B09C" w14:textId="77777777" w:rsidR="00D34383" w:rsidRPr="001D00F4" w:rsidRDefault="00D34383" w:rsidP="001118E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4D940FD" w14:textId="77777777" w:rsidR="00D34383" w:rsidRPr="001D00F4" w:rsidRDefault="00D34383" w:rsidP="001118E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4D9F0E8A"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9FD9BDF"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4151AEC0"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75A9D570"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F6E13CA"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0CF9E7A8"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A38BF24"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1E09C13D"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77470FFB"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7C3D13A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E28F205" w14:textId="77777777" w:rsidR="00D34383" w:rsidRPr="001D00F4" w:rsidRDefault="00D34383" w:rsidP="001118E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3D994BE" w14:textId="77777777" w:rsidR="00D34383" w:rsidRPr="001D00F4" w:rsidRDefault="00D34383" w:rsidP="001118E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D2BF838" w14:textId="77777777" w:rsidR="00D34383" w:rsidRPr="001D00F4" w:rsidRDefault="00D34383" w:rsidP="001118E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ADE42DA" w14:textId="77777777" w:rsidR="00D34383" w:rsidRPr="001D00F4" w:rsidRDefault="00D34383" w:rsidP="001118E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BB77C1C"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492132FC"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9ADCE4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BCF66B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EA53E8C"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45D4B3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A1A5178"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6EB44B0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5AFFF20"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BDB3A88"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46126F5"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E205DA4"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AB55836"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3A05DE38"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0E2AD294"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Rangkaian Seri-Paralel, Hukum Kirchhoff Tentang Tegangan- Arus, dan Teknik Pengukuran</w:t>
            </w:r>
          </w:p>
          <w:p w14:paraId="1BDD2F24"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0F663479"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77E60645"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4E8B86C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59BDF73A"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67C246BB"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23206BE5"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5EF7C8DE" w14:textId="2DD8029D"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lastRenderedPageBreak/>
              <w:t xml:space="preserve">   DLL</w:t>
            </w:r>
          </w:p>
        </w:tc>
        <w:tc>
          <w:tcPr>
            <w:tcW w:w="868" w:type="dxa"/>
            <w:shd w:val="clear" w:color="auto" w:fill="auto"/>
          </w:tcPr>
          <w:p w14:paraId="62E1CE5A"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0462A58F" w14:textId="77777777" w:rsidTr="001118EE">
        <w:trPr>
          <w:trHeight w:val="3687"/>
        </w:trPr>
        <w:tc>
          <w:tcPr>
            <w:tcW w:w="734" w:type="dxa"/>
            <w:shd w:val="clear" w:color="auto" w:fill="auto"/>
          </w:tcPr>
          <w:p w14:paraId="6BC81C89"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76FBA954"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penerapan hk. ohm, hk. kirchhoff pada rangkaian seri dan paralel untuk sumber dc</w:t>
            </w:r>
          </w:p>
        </w:tc>
        <w:tc>
          <w:tcPr>
            <w:tcW w:w="1744" w:type="dxa"/>
            <w:shd w:val="clear" w:color="auto" w:fill="auto"/>
          </w:tcPr>
          <w:p w14:paraId="2F9BFB92" w14:textId="77777777" w:rsidR="00D34383" w:rsidRPr="001D00F4" w:rsidRDefault="00D34383" w:rsidP="001118E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E0ED3DA" w14:textId="77777777" w:rsidR="00D34383" w:rsidRPr="001D00F4" w:rsidRDefault="00D34383" w:rsidP="001118E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9E2146E" w14:textId="77777777" w:rsidR="00D34383" w:rsidRPr="001D00F4" w:rsidRDefault="00D34383" w:rsidP="001118E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136AFAE"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9FE7962"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2836FE8"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768DFD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D5F01C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60D53478"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E4ACA5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6424BC5" w14:textId="77777777" w:rsidR="00D34383" w:rsidRPr="001D00F4" w:rsidRDefault="00D34383" w:rsidP="001118E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8619350" w14:textId="77777777" w:rsidR="00D34383" w:rsidRPr="001D00F4" w:rsidRDefault="00D34383" w:rsidP="001118E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25D6098" w14:textId="77777777" w:rsidR="00D34383" w:rsidRPr="001D00F4" w:rsidRDefault="00D34383" w:rsidP="001118E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34F7CDC" w14:textId="77777777" w:rsidR="00D34383" w:rsidRPr="001D00F4" w:rsidRDefault="00D34383" w:rsidP="001118EE">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7B75F55C"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752CAC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E39ED9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F5D783A" w14:textId="77777777" w:rsidR="00D34383" w:rsidRPr="001D00F4" w:rsidRDefault="00D34383" w:rsidP="001118E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4FDA1AE4" w14:textId="77777777" w:rsidR="00D34383" w:rsidRPr="001D00F4" w:rsidRDefault="00D34383" w:rsidP="001118E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D468427" w14:textId="77777777" w:rsidR="00D34383" w:rsidRPr="001D00F4" w:rsidRDefault="00D34383" w:rsidP="001118E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548B884" w14:textId="77777777" w:rsidR="00D34383" w:rsidRPr="001D00F4" w:rsidRDefault="00D34383" w:rsidP="001118E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1DB6C9B" w14:textId="77777777" w:rsidR="00D34383" w:rsidRPr="001D00F4" w:rsidRDefault="00D34383" w:rsidP="001118E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9E2492D"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91E3F80"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187710F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2AD2396F"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DF2142A"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2AFC7BFB"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32D152A"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6391C2F3"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69F0C42F"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4A32C18"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12DF7993" w14:textId="77777777" w:rsidR="00D34383" w:rsidRPr="001D00F4" w:rsidRDefault="00D34383" w:rsidP="001118E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2247C29D" w14:textId="77777777" w:rsidR="00D34383" w:rsidRPr="001D00F4" w:rsidRDefault="00D34383" w:rsidP="001118E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601BC14" w14:textId="77777777" w:rsidR="00D34383" w:rsidRPr="001D00F4" w:rsidRDefault="00D34383" w:rsidP="001118E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7B992A32" w14:textId="77777777" w:rsidR="00D34383" w:rsidRPr="001D00F4" w:rsidRDefault="00D34383" w:rsidP="001118E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DF4C5B0"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7250BEC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1EB41AA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7E6F7FC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68548CA"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246250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2808625A"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64B1EF7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93D4B4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5F7CC2F8"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0509370"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E350661"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13429726"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7CAD5375"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2067BAB9"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Penerapan Hk. Ohm, Hk. Kirchhoff Pada Rangkaian Seri dan Paralel Untuk Sumber Dc</w:t>
            </w:r>
          </w:p>
          <w:p w14:paraId="46731191"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4775B0A8"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5ECDDBA8"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1A70B0D9"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703D2F20"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7645C499"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6D942A06"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0906F3BA" w14:textId="681D1F8A"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lastRenderedPageBreak/>
              <w:t xml:space="preserve">   DLL</w:t>
            </w:r>
          </w:p>
        </w:tc>
        <w:tc>
          <w:tcPr>
            <w:tcW w:w="868" w:type="dxa"/>
            <w:shd w:val="clear" w:color="auto" w:fill="auto"/>
          </w:tcPr>
          <w:p w14:paraId="6AC0E01D"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5D60ADCE" w14:textId="77777777" w:rsidTr="001118EE">
        <w:trPr>
          <w:trHeight w:val="3687"/>
        </w:trPr>
        <w:tc>
          <w:tcPr>
            <w:tcW w:w="734" w:type="dxa"/>
            <w:shd w:val="clear" w:color="auto" w:fill="auto"/>
          </w:tcPr>
          <w:p w14:paraId="57761D70"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69543E42"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bentuk gelombang ac sinusoidal; bilangan kompleks; fasor</w:t>
            </w:r>
          </w:p>
        </w:tc>
        <w:tc>
          <w:tcPr>
            <w:tcW w:w="1744" w:type="dxa"/>
            <w:shd w:val="clear" w:color="auto" w:fill="auto"/>
          </w:tcPr>
          <w:p w14:paraId="5FE54B62" w14:textId="77777777" w:rsidR="00D34383" w:rsidRPr="001D00F4" w:rsidRDefault="00D34383" w:rsidP="001118E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A89CD88" w14:textId="77777777" w:rsidR="00D34383" w:rsidRPr="001D00F4" w:rsidRDefault="00D34383" w:rsidP="001118E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39EDFEE" w14:textId="77777777" w:rsidR="00D34383" w:rsidRPr="001D00F4" w:rsidRDefault="00D34383" w:rsidP="001118E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51017B50"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0E47B56"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85C72D4"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DADE7AA"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039D2487"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3E8EF242"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0CF0B60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0984F608" w14:textId="77777777" w:rsidR="00D34383" w:rsidRPr="001D00F4" w:rsidRDefault="00D34383" w:rsidP="001118E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4CDF3432" w14:textId="77777777" w:rsidR="00D34383" w:rsidRPr="001D00F4" w:rsidRDefault="00D34383" w:rsidP="001118E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9E25136" w14:textId="77777777" w:rsidR="00D34383" w:rsidRPr="001D00F4" w:rsidRDefault="00D34383" w:rsidP="001118E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6A523F6F" w14:textId="77777777" w:rsidR="00D34383" w:rsidRPr="001D00F4" w:rsidRDefault="00D34383" w:rsidP="001118EE">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705875B7"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0CA8D902"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499C80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5A9B1453" w14:textId="77777777" w:rsidR="00D34383" w:rsidRPr="001D00F4" w:rsidRDefault="00D34383" w:rsidP="001118E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A6789F3" w14:textId="77777777" w:rsidR="00D34383" w:rsidRPr="001D00F4" w:rsidRDefault="00D34383" w:rsidP="001118E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123E1EE" w14:textId="77777777" w:rsidR="00D34383" w:rsidRPr="001D00F4" w:rsidRDefault="00D34383" w:rsidP="001118E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89F3936" w14:textId="77777777" w:rsidR="00D34383" w:rsidRPr="001D00F4" w:rsidRDefault="00D34383" w:rsidP="001118E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F62869D" w14:textId="77777777" w:rsidR="00D34383" w:rsidRPr="001D00F4" w:rsidRDefault="00D34383" w:rsidP="001118E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1D2FF23"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692D43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09E3BDB7"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00F1BB66"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4AEE81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550A5807"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08DFE727"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10B37825"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5014E707"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CEFCB3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2654B8E1" w14:textId="77777777" w:rsidR="00D34383" w:rsidRPr="001D00F4" w:rsidRDefault="00D34383" w:rsidP="001118E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B4561CA" w14:textId="77777777" w:rsidR="00D34383" w:rsidRPr="001D00F4" w:rsidRDefault="00D34383" w:rsidP="001118E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FC531E3" w14:textId="77777777" w:rsidR="00D34383" w:rsidRPr="001D00F4" w:rsidRDefault="00D34383" w:rsidP="001118E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B17B172" w14:textId="77777777" w:rsidR="00D34383" w:rsidRPr="001D00F4" w:rsidRDefault="00D34383" w:rsidP="001118E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36FF5667"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7CA28E2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033434C1"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04D887CA"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1DE024B"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3D0A9A4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ACE6D38"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3C40E0D9"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1FFEC71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C278FAD"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64BF91AC"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4446BAC"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FE36672"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01DE0FC4"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3F0F787E"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Bentuk Gelombang Ac Sinusoidal; Bilangan Kompleks; Fasor</w:t>
            </w:r>
          </w:p>
          <w:p w14:paraId="4F8E4CA5"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211F42BD"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53A1D2D8"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 xml:space="preserve">1. </w:t>
            </w:r>
            <w:r w:rsidR="00C1187D" w:rsidRPr="00C1187D">
              <w:rPr>
                <w:rFonts w:ascii="Times New Roman" w:hAnsi="Times New Roman" w:cs="Times New Roman"/>
                <w:sz w:val="18"/>
                <w:szCs w:val="18"/>
                <w:lang w:val="en-US"/>
              </w:rPr>
              <w:t>WH. Hyat, JR., JE.Kemmerly, 1994, Rangkaian Listrik Jilid I, Penerbit Erlangga Jakarta.</w:t>
            </w:r>
          </w:p>
          <w:p w14:paraId="02228BD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025AF1F3"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7600B80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14A05FE5"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47501C9C" w14:textId="678B9C7F"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67665F3E"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55E3E94A" w14:textId="77777777" w:rsidTr="001118EE">
        <w:trPr>
          <w:trHeight w:val="3687"/>
        </w:trPr>
        <w:tc>
          <w:tcPr>
            <w:tcW w:w="734" w:type="dxa"/>
            <w:shd w:val="clear" w:color="auto" w:fill="auto"/>
          </w:tcPr>
          <w:p w14:paraId="60F8A155"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3D52307E"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impedansi dan admitansi; rangkaian seri-paralel sumber ac</w:t>
            </w:r>
          </w:p>
        </w:tc>
        <w:tc>
          <w:tcPr>
            <w:tcW w:w="1744" w:type="dxa"/>
            <w:shd w:val="clear" w:color="auto" w:fill="auto"/>
          </w:tcPr>
          <w:p w14:paraId="151B19DB" w14:textId="77777777" w:rsidR="00D34383" w:rsidRPr="001D00F4" w:rsidRDefault="00D34383" w:rsidP="001118E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BBBB65B" w14:textId="77777777" w:rsidR="00D34383" w:rsidRPr="001D00F4" w:rsidRDefault="00D34383" w:rsidP="001118E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7B4FAC0E" w14:textId="77777777" w:rsidR="00D34383" w:rsidRPr="001D00F4" w:rsidRDefault="00D34383" w:rsidP="001118E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A887D9D"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147B280"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56979065"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F8B5FD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0E96DB6"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4622C372"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3EB0CEA5"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1FF46ECE" w14:textId="77777777" w:rsidR="00D34383" w:rsidRPr="001D00F4" w:rsidRDefault="00D34383" w:rsidP="001118E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F4B86A9" w14:textId="77777777" w:rsidR="00D34383" w:rsidRPr="001D00F4" w:rsidRDefault="00D34383" w:rsidP="001118E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F79F995" w14:textId="77777777" w:rsidR="00D34383" w:rsidRPr="001D00F4" w:rsidRDefault="00D34383" w:rsidP="001118E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5688A17" w14:textId="77777777" w:rsidR="00D34383" w:rsidRPr="001D00F4" w:rsidRDefault="00D34383" w:rsidP="001118EE">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268680B4"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110445E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BFA272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76BBD4A8" w14:textId="77777777" w:rsidR="00D34383" w:rsidRPr="001D00F4" w:rsidRDefault="00D34383" w:rsidP="001118E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EDA2FBD" w14:textId="77777777" w:rsidR="00D34383" w:rsidRPr="001D00F4" w:rsidRDefault="00D34383" w:rsidP="001118E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3661F22" w14:textId="77777777" w:rsidR="00D34383" w:rsidRPr="001D00F4" w:rsidRDefault="00D34383" w:rsidP="001118E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FC51B0A" w14:textId="77777777" w:rsidR="00D34383" w:rsidRPr="001D00F4" w:rsidRDefault="00D34383" w:rsidP="001118E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77AB379B" w14:textId="77777777" w:rsidR="00D34383" w:rsidRPr="001D00F4" w:rsidRDefault="00D34383" w:rsidP="001118E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7E812194"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3AF216BD"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745F20C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007892FD"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2CABA597"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4FFC55BE"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1E722EBB"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1D778FDB"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0ED688D2"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74BA5F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C2B1874" w14:textId="77777777" w:rsidR="00D34383" w:rsidRPr="001D00F4" w:rsidRDefault="00D34383" w:rsidP="001118E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C55C931" w14:textId="77777777" w:rsidR="00D34383" w:rsidRPr="001D00F4" w:rsidRDefault="00D34383" w:rsidP="001118E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2145FB4" w14:textId="77777777" w:rsidR="00D34383" w:rsidRPr="001D00F4" w:rsidRDefault="00D34383" w:rsidP="001118E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2A83C74" w14:textId="77777777" w:rsidR="00D34383" w:rsidRPr="001D00F4" w:rsidRDefault="00D34383" w:rsidP="001118E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1B241399"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521085CF"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EEA3D0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B330AE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03735C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71182ED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7CB17B3"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5558FD13"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1F1B3F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0910FEC"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81CB5BE"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074E7CF"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FEDA300"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1A9316B0"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17DA0FB1"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Mahasiswa memahami perkembangan teori impedansi dan admitansi; rangkaian seri-paralel sumber ac</w:t>
            </w:r>
          </w:p>
          <w:p w14:paraId="2398C428"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p>
          <w:p w14:paraId="36A9F79E"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28544734"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443C6970"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5CA5B578"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5C2F96E2"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28BC3139"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318D2E02" w14:textId="56B9185E"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lastRenderedPageBreak/>
              <w:t xml:space="preserve">   DLL</w:t>
            </w:r>
          </w:p>
        </w:tc>
        <w:tc>
          <w:tcPr>
            <w:tcW w:w="868" w:type="dxa"/>
            <w:shd w:val="clear" w:color="auto" w:fill="auto"/>
          </w:tcPr>
          <w:p w14:paraId="102AD2C1"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732BA1CA" w14:textId="77777777" w:rsidTr="001118EE">
        <w:trPr>
          <w:trHeight w:val="3687"/>
        </w:trPr>
        <w:tc>
          <w:tcPr>
            <w:tcW w:w="734" w:type="dxa"/>
            <w:shd w:val="clear" w:color="auto" w:fill="auto"/>
          </w:tcPr>
          <w:p w14:paraId="2379980C"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0ACAC7E0"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metode super posisi</w:t>
            </w:r>
          </w:p>
        </w:tc>
        <w:tc>
          <w:tcPr>
            <w:tcW w:w="1744" w:type="dxa"/>
            <w:shd w:val="clear" w:color="auto" w:fill="auto"/>
          </w:tcPr>
          <w:p w14:paraId="206282BE" w14:textId="77777777" w:rsidR="00D34383" w:rsidRPr="001D00F4" w:rsidRDefault="00D34383" w:rsidP="001118E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7E3E667F" w14:textId="77777777" w:rsidR="00D34383" w:rsidRPr="001D00F4" w:rsidRDefault="00D34383" w:rsidP="001118E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AEF0E2C" w14:textId="77777777" w:rsidR="00D34383" w:rsidRPr="001D00F4" w:rsidRDefault="00D34383" w:rsidP="001118E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FFF8785"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8FEFBD8"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9105121"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20539A7"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D818D4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4E153C2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FB069F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DDE40D6" w14:textId="77777777" w:rsidR="00D34383" w:rsidRPr="001D00F4" w:rsidRDefault="00D34383" w:rsidP="001118E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26A213D" w14:textId="77777777" w:rsidR="00D34383" w:rsidRPr="001D00F4" w:rsidRDefault="00D34383" w:rsidP="001118E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C8A16A6" w14:textId="77777777" w:rsidR="00D34383" w:rsidRPr="001D00F4" w:rsidRDefault="00D34383" w:rsidP="001118E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893B0F3" w14:textId="77777777" w:rsidR="00D34383" w:rsidRPr="001D00F4" w:rsidRDefault="00D34383" w:rsidP="001118EE">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54F84187"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2F6BD92"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ED3689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6F609843" w14:textId="77777777" w:rsidR="00D34383" w:rsidRPr="001D00F4" w:rsidRDefault="00D34383" w:rsidP="001118E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7BE24A5" w14:textId="77777777" w:rsidR="00D34383" w:rsidRPr="001D00F4" w:rsidRDefault="00D34383" w:rsidP="001118E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0490B3C6" w14:textId="77777777" w:rsidR="00D34383" w:rsidRPr="001D00F4" w:rsidRDefault="00D34383" w:rsidP="001118E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E4D60A3" w14:textId="77777777" w:rsidR="00D34383" w:rsidRPr="001D00F4" w:rsidRDefault="00D34383" w:rsidP="001118E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39811F69" w14:textId="77777777" w:rsidR="00D34383" w:rsidRPr="001D00F4" w:rsidRDefault="00D34383" w:rsidP="001118E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299EE2F3"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F755C0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6457FA3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1E26037E"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3360BC82"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212CA8DC"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956CD66"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221294DA"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3DE53E0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E8922F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E0EBC04" w14:textId="77777777" w:rsidR="00D34383" w:rsidRPr="001D00F4" w:rsidRDefault="00D34383" w:rsidP="001118E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664FA2F8" w14:textId="77777777" w:rsidR="00D34383" w:rsidRPr="001D00F4" w:rsidRDefault="00D34383" w:rsidP="001118E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82BE2CE" w14:textId="77777777" w:rsidR="00D34383" w:rsidRPr="001D00F4" w:rsidRDefault="00D34383" w:rsidP="001118E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66A8C316" w14:textId="77777777" w:rsidR="00D34383" w:rsidRPr="001D00F4" w:rsidRDefault="00D34383" w:rsidP="001118E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351236B"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0AC8A67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EA656E1"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5E5FCC0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1C241885"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FCD5B3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4312FF5"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1E09C82F"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851886A"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6AEB4670"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EFA214F"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3CDCBFD2"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7BB7B93F"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524A9D8C"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138AE0D9"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Metode Super Posisi</w:t>
            </w:r>
          </w:p>
          <w:p w14:paraId="51E0A844"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32A424D3"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1310C512"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05650D1F"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10B51FFA"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0F9878C3"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675D9A7E"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5E25909C" w14:textId="0CFCC2D2"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6229A855"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28E8413E" w14:textId="77777777" w:rsidTr="001118EE">
        <w:trPr>
          <w:trHeight w:val="50"/>
        </w:trPr>
        <w:tc>
          <w:tcPr>
            <w:tcW w:w="734" w:type="dxa"/>
            <w:shd w:val="clear" w:color="auto" w:fill="auto"/>
          </w:tcPr>
          <w:p w14:paraId="6BEAA536"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23D0F8F0" w14:textId="77777777" w:rsidR="00D34383" w:rsidRPr="001D00F4" w:rsidRDefault="00D34383" w:rsidP="001118E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14:paraId="22EACD74"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24D8B2CF" w14:textId="77777777" w:rsidR="00D34383" w:rsidRPr="001D00F4" w:rsidRDefault="00D34383" w:rsidP="001118EE">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2850769C"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31E2F61F"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6B08C69F" w14:textId="77777777" w:rsidR="00D34383" w:rsidRPr="00C1187D" w:rsidRDefault="00D34383" w:rsidP="001118EE">
            <w:pPr>
              <w:spacing w:after="0" w:line="240" w:lineRule="auto"/>
              <w:rPr>
                <w:rFonts w:ascii="Times New Roman" w:hAnsi="Times New Roman" w:cs="Times New Roman"/>
                <w:b/>
                <w:color w:val="0000CC"/>
                <w:sz w:val="18"/>
                <w:szCs w:val="18"/>
              </w:rPr>
            </w:pPr>
          </w:p>
        </w:tc>
        <w:tc>
          <w:tcPr>
            <w:tcW w:w="868" w:type="dxa"/>
            <w:shd w:val="clear" w:color="auto" w:fill="auto"/>
          </w:tcPr>
          <w:p w14:paraId="4AB8A6EA" w14:textId="7AFCA36E" w:rsidR="00D34383" w:rsidRPr="00AA7A55" w:rsidRDefault="00AA7A55" w:rsidP="001118EE">
            <w:pPr>
              <w:spacing w:after="0" w:line="240" w:lineRule="auto"/>
              <w:jc w:val="center"/>
              <w:rPr>
                <w:rFonts w:ascii="Times New Roman" w:hAnsi="Times New Roman" w:cs="Times New Roman"/>
                <w:i/>
                <w:sz w:val="18"/>
                <w:szCs w:val="18"/>
                <w:lang w:val="en-US"/>
              </w:rPr>
            </w:pPr>
            <w:r>
              <w:rPr>
                <w:rFonts w:ascii="Times New Roman" w:hAnsi="Times New Roman" w:cs="Times New Roman"/>
                <w:i/>
                <w:sz w:val="18"/>
                <w:szCs w:val="18"/>
                <w:lang w:val="en-US"/>
              </w:rPr>
              <w:t>15 %</w:t>
            </w:r>
          </w:p>
        </w:tc>
      </w:tr>
      <w:tr w:rsidR="00D34383" w14:paraId="225E130B" w14:textId="77777777" w:rsidTr="001118EE">
        <w:trPr>
          <w:trHeight w:val="3687"/>
        </w:trPr>
        <w:tc>
          <w:tcPr>
            <w:tcW w:w="734" w:type="dxa"/>
            <w:shd w:val="clear" w:color="auto" w:fill="auto"/>
          </w:tcPr>
          <w:p w14:paraId="711BA004"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4BD6B802"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metode thevenin dan northon</w:t>
            </w:r>
          </w:p>
        </w:tc>
        <w:tc>
          <w:tcPr>
            <w:tcW w:w="1744" w:type="dxa"/>
            <w:shd w:val="clear" w:color="auto" w:fill="auto"/>
          </w:tcPr>
          <w:p w14:paraId="075DF6A1" w14:textId="77777777" w:rsidR="00D34383" w:rsidRPr="001D00F4" w:rsidRDefault="00D34383" w:rsidP="001118E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ACB200F" w14:textId="77777777" w:rsidR="00D34383" w:rsidRPr="001D00F4" w:rsidRDefault="00D34383" w:rsidP="001118E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1D99A150" w14:textId="77777777" w:rsidR="00D34383" w:rsidRPr="001D00F4" w:rsidRDefault="00D34383" w:rsidP="001118E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29CE46F1"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9844CF6"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389692A"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994240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6337347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57E40F0B"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3220F15"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CA97CA9" w14:textId="77777777" w:rsidR="00D34383" w:rsidRPr="001D00F4" w:rsidRDefault="00D34383" w:rsidP="001118E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7D2025AD" w14:textId="77777777" w:rsidR="00D34383" w:rsidRPr="001D00F4" w:rsidRDefault="00D34383" w:rsidP="001118E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5524639" w14:textId="77777777" w:rsidR="00D34383" w:rsidRPr="001D00F4" w:rsidRDefault="00D34383" w:rsidP="001118E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505CD398" w14:textId="77777777" w:rsidR="00D34383" w:rsidRPr="001D00F4" w:rsidRDefault="00D34383" w:rsidP="001118EE">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142E54B9"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0750344"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340B1B2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91E4E2A" w14:textId="77777777" w:rsidR="00D34383" w:rsidRPr="001D00F4" w:rsidRDefault="00D34383" w:rsidP="001118E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AA9594F" w14:textId="77777777" w:rsidR="00D34383" w:rsidRPr="001D00F4" w:rsidRDefault="00D34383" w:rsidP="001118E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DD3DA15" w14:textId="77777777" w:rsidR="00D34383" w:rsidRPr="001D00F4" w:rsidRDefault="00D34383" w:rsidP="001118E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3621BD0" w14:textId="77777777" w:rsidR="00D34383" w:rsidRPr="001D00F4" w:rsidRDefault="00D34383" w:rsidP="001118E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45D1DFA4" w14:textId="77777777" w:rsidR="00D34383" w:rsidRPr="001D00F4" w:rsidRDefault="00D34383" w:rsidP="001118E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F7D71B1"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A7F6859"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74D2D806"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14:paraId="57B65923"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9867068"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0592ED59"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70A81F35"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7CC23713"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41C7D9CD"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2AFB57BA"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76154A3" w14:textId="77777777" w:rsidR="00D34383" w:rsidRPr="001D00F4" w:rsidRDefault="00D34383" w:rsidP="001118E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3BF8B16E" w14:textId="77777777" w:rsidR="00D34383" w:rsidRPr="001D00F4" w:rsidRDefault="00D34383" w:rsidP="001118E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EBB95FD" w14:textId="77777777" w:rsidR="00D34383" w:rsidRPr="001D00F4" w:rsidRDefault="00D34383" w:rsidP="001118E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D75DA43" w14:textId="77777777" w:rsidR="00D34383" w:rsidRPr="001D00F4" w:rsidRDefault="00D34383" w:rsidP="001118E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D42FD86"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0E04FEEF"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lastRenderedPageBreak/>
              <w:t>Media:</w:t>
            </w:r>
          </w:p>
          <w:p w14:paraId="70B4D70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14:paraId="64AA67A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78578DB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51E5999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70417770"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1A8FF82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02EC7F5"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DB9BDCC"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19B3130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05ECC351"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70DA582"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4ADC42D7"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lastRenderedPageBreak/>
              <w:t>WH. Hyat, JR., JE.Kemmerly, 1994, Rangkaian Listrik Jilid I, Penerbit Erlangga Jakarta.</w:t>
            </w:r>
          </w:p>
          <w:p w14:paraId="7EFD0C6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4CD153CF"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1589133B"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46B3688B"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7E005256" w14:textId="6BBE797B"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6D63A281"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2101FC82" w14:textId="77777777" w:rsidTr="001118EE">
        <w:trPr>
          <w:trHeight w:val="3687"/>
        </w:trPr>
        <w:tc>
          <w:tcPr>
            <w:tcW w:w="734" w:type="dxa"/>
            <w:shd w:val="clear" w:color="auto" w:fill="auto"/>
          </w:tcPr>
          <w:p w14:paraId="0E0D614B"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325A3AFC"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analisis arus mesh</w:t>
            </w:r>
          </w:p>
        </w:tc>
        <w:tc>
          <w:tcPr>
            <w:tcW w:w="1744" w:type="dxa"/>
            <w:shd w:val="clear" w:color="auto" w:fill="auto"/>
          </w:tcPr>
          <w:p w14:paraId="4A95ACFD" w14:textId="77777777" w:rsidR="00D34383" w:rsidRPr="001D00F4" w:rsidRDefault="00D34383" w:rsidP="001118E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B1A3EC6" w14:textId="77777777" w:rsidR="00D34383" w:rsidRPr="001D00F4" w:rsidRDefault="00D34383" w:rsidP="001118E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68E71C1A" w14:textId="77777777" w:rsidR="00D34383" w:rsidRPr="001D00F4" w:rsidRDefault="00D34383" w:rsidP="001118E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052DFA20"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FE14796"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1084148B"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3614E42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5A82575B"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555E231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773F0F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5EFC02B" w14:textId="77777777" w:rsidR="00D34383" w:rsidRPr="001D00F4" w:rsidRDefault="00D34383" w:rsidP="001118E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9AC114D" w14:textId="77777777" w:rsidR="00D34383" w:rsidRPr="001D00F4" w:rsidRDefault="00D34383" w:rsidP="001118E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0920B575" w14:textId="77777777" w:rsidR="00D34383" w:rsidRPr="001D00F4" w:rsidRDefault="00D34383" w:rsidP="001118E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6DDEDFE" w14:textId="77777777" w:rsidR="00D34383" w:rsidRPr="001D00F4" w:rsidRDefault="00D34383" w:rsidP="001118EE">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4B0014B8"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5D27C2D0"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59699BF3"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439092D1" w14:textId="77777777" w:rsidR="00D34383" w:rsidRPr="001D00F4" w:rsidRDefault="00D34383" w:rsidP="001118E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1C5D3817" w14:textId="77777777" w:rsidR="00D34383" w:rsidRPr="001D00F4" w:rsidRDefault="00D34383" w:rsidP="001118E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3F3D8DDE" w14:textId="77777777" w:rsidR="00D34383" w:rsidRPr="001D00F4" w:rsidRDefault="00D34383" w:rsidP="001118E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37784A60" w14:textId="77777777" w:rsidR="00D34383" w:rsidRPr="001D00F4" w:rsidRDefault="00D34383" w:rsidP="001118E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1CCA1EB7" w14:textId="77777777" w:rsidR="00D34383" w:rsidRPr="001D00F4" w:rsidRDefault="00D34383" w:rsidP="001118E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11092428"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26BCC58F"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32F3CD2D"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4E13031A"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A6AC86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7D97B81D"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407F2B6B"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69B17D83"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5928FC08"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45998E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C4B68CD" w14:textId="77777777" w:rsidR="00D34383" w:rsidRPr="001D00F4" w:rsidRDefault="00D34383" w:rsidP="001118E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040051A0" w14:textId="77777777" w:rsidR="00D34383" w:rsidRPr="001D00F4" w:rsidRDefault="00D34383" w:rsidP="001118E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1B480FBD" w14:textId="77777777" w:rsidR="00D34383" w:rsidRPr="001D00F4" w:rsidRDefault="00D34383" w:rsidP="001118E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36908A5F" w14:textId="77777777" w:rsidR="00D34383" w:rsidRPr="001D00F4" w:rsidRDefault="00D34383" w:rsidP="001118E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21927A4"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7A12A33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380BFFEC"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F65C84B"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EC1AAA1"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26BBC3F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C59E700"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6FFF9FA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3C9D7DEC"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00F4AB1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55366F8"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2BA20FFD"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34C1E54"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1A341F96"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5CAC7145"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Analisis Arus Mesh</w:t>
            </w:r>
          </w:p>
          <w:p w14:paraId="5E824240"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46347774"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423F65E6"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 xml:space="preserve">1. </w:t>
            </w:r>
            <w:r w:rsidR="00C1187D" w:rsidRPr="00C1187D">
              <w:rPr>
                <w:rFonts w:ascii="Times New Roman" w:hAnsi="Times New Roman" w:cs="Times New Roman"/>
                <w:sz w:val="18"/>
                <w:szCs w:val="18"/>
                <w:lang w:val="en-US"/>
              </w:rPr>
              <w:t>WH. Hyat, JR., JE.Kemmerly, 1994, Rangkaian Listrik Jilid I, Penerbit Erlangga Jakarta.</w:t>
            </w:r>
          </w:p>
          <w:p w14:paraId="15350266"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2DA9AE5D"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6192FF2C"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5F542F92"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65D76DB0" w14:textId="3BB1E628"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1497DCE5"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448C335B" w14:textId="77777777" w:rsidTr="001118EE">
        <w:trPr>
          <w:trHeight w:val="3687"/>
        </w:trPr>
        <w:tc>
          <w:tcPr>
            <w:tcW w:w="734" w:type="dxa"/>
            <w:shd w:val="clear" w:color="auto" w:fill="auto"/>
          </w:tcPr>
          <w:p w14:paraId="6440CD5C"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25131CDD"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analisis tegangan simpul/node</w:t>
            </w:r>
          </w:p>
        </w:tc>
        <w:tc>
          <w:tcPr>
            <w:tcW w:w="1744" w:type="dxa"/>
            <w:shd w:val="clear" w:color="auto" w:fill="auto"/>
          </w:tcPr>
          <w:p w14:paraId="694706FA" w14:textId="77777777" w:rsidR="00D34383" w:rsidRPr="001D00F4" w:rsidRDefault="00D34383" w:rsidP="001118E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64E3839A" w14:textId="77777777" w:rsidR="00D34383" w:rsidRPr="001D00F4" w:rsidRDefault="00D34383" w:rsidP="001118E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73CA289" w14:textId="77777777" w:rsidR="00D34383" w:rsidRPr="001D00F4" w:rsidRDefault="00D34383" w:rsidP="001118E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C341159"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48A6A49"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D1C3C06"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7F37934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21A40F2"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143A4D4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1BB3233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425BA677" w14:textId="77777777" w:rsidR="00D34383" w:rsidRPr="001D00F4" w:rsidRDefault="00D34383" w:rsidP="001118E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10DEBC3" w14:textId="77777777" w:rsidR="00D34383" w:rsidRPr="001D00F4" w:rsidRDefault="00D34383" w:rsidP="001118E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1E1A6B16" w14:textId="77777777" w:rsidR="00D34383" w:rsidRPr="001D00F4" w:rsidRDefault="00D34383" w:rsidP="001118E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768AFD43" w14:textId="77777777" w:rsidR="00D34383" w:rsidRPr="001D00F4" w:rsidRDefault="00D34383" w:rsidP="001118EE">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4D22DE1D"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DAFD23B"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D20F72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4B66537" w14:textId="77777777" w:rsidR="00D34383" w:rsidRPr="001D00F4" w:rsidRDefault="00D34383" w:rsidP="001118E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0455C4ED" w14:textId="77777777" w:rsidR="00D34383" w:rsidRPr="001D00F4" w:rsidRDefault="00D34383" w:rsidP="001118E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697078AF" w14:textId="77777777" w:rsidR="00D34383" w:rsidRPr="001D00F4" w:rsidRDefault="00D34383" w:rsidP="001118E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1AD2C172" w14:textId="77777777" w:rsidR="00D34383" w:rsidRPr="001D00F4" w:rsidRDefault="00D34383" w:rsidP="001118E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2253ED29" w14:textId="77777777" w:rsidR="00D34383" w:rsidRPr="001D00F4" w:rsidRDefault="00D34383" w:rsidP="001118E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8BE00F6"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C378048"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78413CB8"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79C354B4"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559572F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6167D454"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6749849D"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0A715CAC"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39FCD999"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34349561"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0537910" w14:textId="77777777" w:rsidR="00D34383" w:rsidRPr="001D00F4" w:rsidRDefault="00D34383" w:rsidP="001118E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D5837F2" w14:textId="77777777" w:rsidR="00D34383" w:rsidRPr="001D00F4" w:rsidRDefault="00D34383" w:rsidP="001118E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3C6736A6" w14:textId="77777777" w:rsidR="00D34383" w:rsidRPr="001D00F4" w:rsidRDefault="00D34383" w:rsidP="001118E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EA86255" w14:textId="77777777" w:rsidR="00D34383" w:rsidRPr="001D00F4" w:rsidRDefault="00D34383" w:rsidP="001118E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CD14386"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0318540F"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75D77F9"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37D071F6"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52B0C76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2DF915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35D884C9"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4E6AF15B"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77B9FDD5"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54BC30D"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36868824"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2218C51"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C10E4F4"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6F2C4333"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101ADE36"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Analisis Tegangan Simpul/Node</w:t>
            </w:r>
          </w:p>
          <w:p w14:paraId="71CB79A2"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260628A6"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230CF8E8"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43B59228"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27B4D303"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5F0FE2B2"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7F78A0E0"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55523841" w14:textId="51C0A5E3"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4E44E82F"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09A7D7DF" w14:textId="77777777" w:rsidTr="001118EE">
        <w:trPr>
          <w:trHeight w:val="3687"/>
        </w:trPr>
        <w:tc>
          <w:tcPr>
            <w:tcW w:w="734" w:type="dxa"/>
            <w:shd w:val="clear" w:color="auto" w:fill="auto"/>
          </w:tcPr>
          <w:p w14:paraId="519B138F"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454A2533"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perubahan rangkaian dari y - ∆ dan ∆ - y</w:t>
            </w:r>
          </w:p>
        </w:tc>
        <w:tc>
          <w:tcPr>
            <w:tcW w:w="1744" w:type="dxa"/>
            <w:shd w:val="clear" w:color="auto" w:fill="auto"/>
          </w:tcPr>
          <w:p w14:paraId="4881DD9C" w14:textId="77777777" w:rsidR="00D34383" w:rsidRPr="001D00F4" w:rsidRDefault="00D34383" w:rsidP="001118E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91F7979" w14:textId="77777777" w:rsidR="00D34383" w:rsidRPr="001D00F4" w:rsidRDefault="00D34383" w:rsidP="001118E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0783DB98" w14:textId="77777777" w:rsidR="00D34383" w:rsidRPr="001D00F4" w:rsidRDefault="00D34383" w:rsidP="001118E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88C1861"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19029FC"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2A7A633"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249FE3D2"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24F3BB5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3566E075"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46BDB8E7"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776B4BEF" w14:textId="77777777" w:rsidR="00D34383" w:rsidRPr="001D00F4" w:rsidRDefault="00D34383" w:rsidP="001118E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6A4CFDBE" w14:textId="77777777" w:rsidR="00D34383" w:rsidRPr="001D00F4" w:rsidRDefault="00D34383" w:rsidP="001118E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6AF4DD9" w14:textId="77777777" w:rsidR="00D34383" w:rsidRPr="001D00F4" w:rsidRDefault="00D34383" w:rsidP="001118E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2E4A3FEC" w14:textId="77777777" w:rsidR="00D34383" w:rsidRPr="001D00F4" w:rsidRDefault="00D34383" w:rsidP="001118EE">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7182FC26"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49103F9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F6401B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AA16627" w14:textId="77777777" w:rsidR="00D34383" w:rsidRPr="001D00F4" w:rsidRDefault="00D34383" w:rsidP="001118E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6CD895E5" w14:textId="77777777" w:rsidR="00D34383" w:rsidRPr="001D00F4" w:rsidRDefault="00D34383" w:rsidP="001118E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4BFB6714" w14:textId="77777777" w:rsidR="00D34383" w:rsidRPr="001D00F4" w:rsidRDefault="00D34383" w:rsidP="001118E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06AE51E5" w14:textId="77777777" w:rsidR="00D34383" w:rsidRPr="001D00F4" w:rsidRDefault="00D34383" w:rsidP="001118E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688879AF" w14:textId="77777777" w:rsidR="00D34383" w:rsidRPr="001D00F4" w:rsidRDefault="00D34383" w:rsidP="001118E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6B110F4"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61E44D6F"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0E7B91A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358EECC9"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71EBB4D"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0104627A"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0428C35"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34099556"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6EB2DF8A"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5F36AAC7"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4F427D44" w14:textId="77777777" w:rsidR="00D34383" w:rsidRPr="001D00F4" w:rsidRDefault="00D34383" w:rsidP="001118E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44CC85E6" w14:textId="77777777" w:rsidR="00D34383" w:rsidRPr="001D00F4" w:rsidRDefault="00D34383" w:rsidP="001118E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539AD7B" w14:textId="77777777" w:rsidR="00D34383" w:rsidRPr="001D00F4" w:rsidRDefault="00D34383" w:rsidP="001118E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40C13B39" w14:textId="77777777" w:rsidR="00D34383" w:rsidRPr="001D00F4" w:rsidRDefault="00D34383" w:rsidP="001118E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5009D724"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248F6D53"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2D61DC8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1E56C712"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021FB9B6"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1624292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044A7856"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37F73F3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23407E1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7C311349"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1BDD1CE"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6A269018"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6472D4C4"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24595133"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118CDDE2"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Perubahan Rangkaian Dari Y - ∆ dan ∆ - Y</w:t>
            </w:r>
          </w:p>
          <w:p w14:paraId="6428DE19"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0EDD4B5D"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52ED3909"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71B1F1C6"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52951B29"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3D3FD2D4"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5487EE2C"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5AA0DFF0" w14:textId="7DC9020B"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68BBDA05"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D34383" w14:paraId="65B31282" w14:textId="77777777" w:rsidTr="001118EE">
        <w:trPr>
          <w:trHeight w:val="3687"/>
        </w:trPr>
        <w:tc>
          <w:tcPr>
            <w:tcW w:w="734" w:type="dxa"/>
            <w:shd w:val="clear" w:color="auto" w:fill="auto"/>
          </w:tcPr>
          <w:p w14:paraId="071148A0"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3D1BE7F5"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rangkaian tergandeng secara magnetik ,induktansi timbal balik, aturan tangan kanan-dot energi dalam rangkaian gandeng maknetik. kontanta gandeng</w:t>
            </w:r>
          </w:p>
        </w:tc>
        <w:tc>
          <w:tcPr>
            <w:tcW w:w="1744" w:type="dxa"/>
            <w:shd w:val="clear" w:color="auto" w:fill="auto"/>
          </w:tcPr>
          <w:p w14:paraId="729E86EE" w14:textId="77777777" w:rsidR="00D34383" w:rsidRPr="001D00F4" w:rsidRDefault="00D34383" w:rsidP="001118E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46AB4C00" w14:textId="77777777" w:rsidR="00D34383" w:rsidRPr="001D00F4" w:rsidRDefault="00D34383" w:rsidP="001118E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348F7970" w14:textId="77777777" w:rsidR="00D34383" w:rsidRPr="001D00F4" w:rsidRDefault="00D34383" w:rsidP="001118E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7F328491"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014A86F"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438E8A9B"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4E6845C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114AE673"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017791DD"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632374B8"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6241A1D7" w14:textId="77777777" w:rsidR="00D34383" w:rsidRPr="001D00F4" w:rsidRDefault="00D34383" w:rsidP="001118E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0AEAA919" w14:textId="77777777" w:rsidR="00D34383" w:rsidRPr="001D00F4" w:rsidRDefault="00D34383" w:rsidP="001118E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6765DE73" w14:textId="77777777" w:rsidR="00D34383" w:rsidRPr="001D00F4" w:rsidRDefault="00D34383" w:rsidP="001118E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4A13CEB9" w14:textId="77777777" w:rsidR="00D34383" w:rsidRPr="001D00F4" w:rsidRDefault="00D34383" w:rsidP="001118EE">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74EE6D17"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9DBFC0B"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07613965"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37E393DC" w14:textId="77777777" w:rsidR="00D34383" w:rsidRPr="001D00F4" w:rsidRDefault="00D34383" w:rsidP="001118E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30AC334B" w14:textId="77777777" w:rsidR="00D34383" w:rsidRPr="001D00F4" w:rsidRDefault="00D34383" w:rsidP="001118E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59388BF4" w14:textId="77777777" w:rsidR="00D34383" w:rsidRPr="001D00F4" w:rsidRDefault="00D34383" w:rsidP="001118E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95DE2F5" w14:textId="77777777" w:rsidR="00D34383" w:rsidRPr="001D00F4" w:rsidRDefault="00D34383" w:rsidP="001118E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1D8D09B" w14:textId="77777777" w:rsidR="00D34383" w:rsidRPr="001D00F4" w:rsidRDefault="00D34383" w:rsidP="001118E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05C7B0F7"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58DCA15C"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2327380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329CB304"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08C77D2"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67DD852F"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384B4A5F"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3B70E060"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745C8FC0"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1E03A087"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0C32248D" w14:textId="77777777" w:rsidR="00D34383" w:rsidRPr="001D00F4" w:rsidRDefault="00D34383" w:rsidP="001118E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AB0EFF7" w14:textId="77777777" w:rsidR="00D34383" w:rsidRPr="001D00F4" w:rsidRDefault="00D34383" w:rsidP="001118E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70F2C027" w14:textId="77777777" w:rsidR="00D34383" w:rsidRPr="001D00F4" w:rsidRDefault="00D34383" w:rsidP="001118E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2BC287E3" w14:textId="77777777" w:rsidR="00D34383" w:rsidRPr="001D00F4" w:rsidRDefault="00D34383" w:rsidP="001118E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60E3E2B5"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217D3264"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5B02EAB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19F4284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46BA20E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D8D3A72"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5E082345"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793DF1A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586C3024"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497FAFD1"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4288BD7E"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12DA5914"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5D98009F"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2B5CC1FC"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208A9B71"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Rangkaian Tergandeng Secara Magnetik ,Induktansi Timbal Balik, Aturan Tangan Kanan-Dot Energi Dalam Rangkaian Gandeng Maknetik. Kontanta Gandeng</w:t>
            </w:r>
          </w:p>
          <w:p w14:paraId="007A0F0D"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p>
          <w:p w14:paraId="65A026C2"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2F397C57"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 xml:space="preserve">1. </w:t>
            </w:r>
            <w:r w:rsidR="00C1187D" w:rsidRPr="00C1187D">
              <w:rPr>
                <w:rFonts w:ascii="Times New Roman" w:hAnsi="Times New Roman" w:cs="Times New Roman"/>
                <w:sz w:val="18"/>
                <w:szCs w:val="18"/>
                <w:lang w:val="en-US"/>
              </w:rPr>
              <w:t>WH. Hyat, JR., JE.Kemmerly, 1994, Rangkaian Listrik Jilid I, Penerbit Erlangga Jakarta.</w:t>
            </w:r>
          </w:p>
          <w:p w14:paraId="4B63D18C"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4F6ACDB0"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4F61AD02"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7136F7EC"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 xml:space="preserve">A. Bruce Carlson, 2000, CIRCUITS-Engineering Concepts and Analysis of </w:t>
            </w:r>
            <w:r w:rsidRPr="00C1187D">
              <w:rPr>
                <w:rFonts w:ascii="Times New Roman" w:hAnsi="Times New Roman" w:cs="Times New Roman"/>
                <w:sz w:val="18"/>
                <w:szCs w:val="18"/>
                <w:lang w:val="en-US"/>
              </w:rPr>
              <w:lastRenderedPageBreak/>
              <w:t>Linier Electric Circuits, Brooks / Cole Thomson Learning.</w:t>
            </w:r>
          </w:p>
          <w:p w14:paraId="4BFBD3CB" w14:textId="64D1FC89"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16F8E698"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5F369015" w14:textId="77777777" w:rsidTr="001118EE">
        <w:trPr>
          <w:trHeight w:val="3687"/>
        </w:trPr>
        <w:tc>
          <w:tcPr>
            <w:tcW w:w="734" w:type="dxa"/>
            <w:shd w:val="clear" w:color="auto" w:fill="auto"/>
          </w:tcPr>
          <w:p w14:paraId="21D9F565"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41A7FA4F"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pembangkitan emf pada kumparan, hubungan sumber 3 phasa, hubungan sumber dengan beban, tiga phasa seimbang, beban tiga phasa tak seimbang, daya pada sistem tiga phasa</w:t>
            </w:r>
          </w:p>
        </w:tc>
        <w:tc>
          <w:tcPr>
            <w:tcW w:w="1744" w:type="dxa"/>
            <w:shd w:val="clear" w:color="auto" w:fill="auto"/>
          </w:tcPr>
          <w:p w14:paraId="643A81A3" w14:textId="77777777" w:rsidR="00D34383" w:rsidRPr="001D00F4" w:rsidRDefault="00D34383" w:rsidP="001118E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338C3B5C" w14:textId="77777777" w:rsidR="00D34383" w:rsidRPr="001D00F4" w:rsidRDefault="00D34383" w:rsidP="001118E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25CDF68A" w14:textId="77777777" w:rsidR="00D34383" w:rsidRPr="001D00F4" w:rsidRDefault="00D34383" w:rsidP="001118E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6977D5DC"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5544EEF"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7E6503E2"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0452E5D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7B495DB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489D6783"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5998D63E"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575FF791" w14:textId="77777777" w:rsidR="00D34383" w:rsidRPr="001D00F4" w:rsidRDefault="00D34383" w:rsidP="001118E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17A956DC" w14:textId="77777777" w:rsidR="00D34383" w:rsidRPr="001D00F4" w:rsidRDefault="00D34383" w:rsidP="001118E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5675FFF3" w14:textId="77777777" w:rsidR="00D34383" w:rsidRPr="001D00F4" w:rsidRDefault="00D34383" w:rsidP="001118E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7E8F8CE" w14:textId="77777777" w:rsidR="00D34383" w:rsidRPr="001D00F4" w:rsidRDefault="00D34383" w:rsidP="001118EE">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0F9D9D0D"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2C9EC7A0"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625D1F0A"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297C9B46" w14:textId="77777777" w:rsidR="00D34383" w:rsidRPr="001D00F4" w:rsidRDefault="00D34383" w:rsidP="001118E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2C5DA1B3" w14:textId="77777777" w:rsidR="00D34383" w:rsidRPr="001D00F4" w:rsidRDefault="00D34383" w:rsidP="001118E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1F111EA1" w14:textId="77777777" w:rsidR="00D34383" w:rsidRPr="001D00F4" w:rsidRDefault="00D34383" w:rsidP="001118E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ED0CEB7" w14:textId="77777777" w:rsidR="00D34383" w:rsidRPr="001D00F4" w:rsidRDefault="00D34383" w:rsidP="001118E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5B974694" w14:textId="77777777" w:rsidR="00D34383" w:rsidRPr="001D00F4" w:rsidRDefault="00D34383" w:rsidP="001118E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557B7E98"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7DB47D7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103DF575"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33FE3809"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3AB8836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5395702A"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26FCD71F"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4CD58E43"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37BF7D8D"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840629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69120E12" w14:textId="77777777" w:rsidR="00D34383" w:rsidRPr="001D00F4" w:rsidRDefault="00D34383" w:rsidP="001118E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74B2A79F" w14:textId="77777777" w:rsidR="00D34383" w:rsidRPr="001D00F4" w:rsidRDefault="00D34383" w:rsidP="001118E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04D56BDC" w14:textId="77777777" w:rsidR="00D34383" w:rsidRPr="001D00F4" w:rsidRDefault="00D34383" w:rsidP="001118E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0A979C62" w14:textId="77777777" w:rsidR="00D34383" w:rsidRPr="001D00F4" w:rsidRDefault="00D34383" w:rsidP="001118E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75571DAF"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2A1ACAB8"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60DFD054"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05481E68"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AC320DF"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6AD0E17A"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6A66F6AF"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0B129109"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6252CA9A"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1D3368F6"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584E783D"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56791F4"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015716A9"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050CFCC8"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5E4A3EA7"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Pembangkitan Emf Pada Kumparan, Hubungan Sumber 3 Phasa, Hubungan Sumber Dengan Beban, Tiga Phasa Seimbang, Beban Tiga Phasa Tak Seimbang, Daya Pada Sistem Tiga Phasa</w:t>
            </w:r>
          </w:p>
          <w:p w14:paraId="61526244"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3090C43D"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7EE739B6"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079DF4A8"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51BF761F"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392359BB"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1C3625F0"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 xml:space="preserve">A. Bruce Carlson, 2000, CIRCUITS-Engineering Concepts and Analysis of </w:t>
            </w:r>
            <w:r w:rsidRPr="00C1187D">
              <w:rPr>
                <w:rFonts w:ascii="Times New Roman" w:hAnsi="Times New Roman" w:cs="Times New Roman"/>
                <w:sz w:val="18"/>
                <w:szCs w:val="18"/>
                <w:lang w:val="en-US"/>
              </w:rPr>
              <w:lastRenderedPageBreak/>
              <w:t>Linier Electric Circuits, Brooks / Cole Thomson Learning.</w:t>
            </w:r>
          </w:p>
          <w:p w14:paraId="3CC52377" w14:textId="645A3B35"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t xml:space="preserve">   DLL</w:t>
            </w:r>
          </w:p>
        </w:tc>
        <w:tc>
          <w:tcPr>
            <w:tcW w:w="868" w:type="dxa"/>
            <w:shd w:val="clear" w:color="auto" w:fill="auto"/>
          </w:tcPr>
          <w:p w14:paraId="71EE54C2"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20190027" w14:textId="77777777" w:rsidTr="001118EE">
        <w:trPr>
          <w:trHeight w:val="3687"/>
        </w:trPr>
        <w:tc>
          <w:tcPr>
            <w:tcW w:w="734" w:type="dxa"/>
            <w:shd w:val="clear" w:color="auto" w:fill="auto"/>
          </w:tcPr>
          <w:p w14:paraId="4B426E57"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shd w:val="clear" w:color="auto" w:fill="auto"/>
          </w:tcPr>
          <w:p w14:paraId="4E8FCAFC" w14:textId="77777777" w:rsidR="00D34383" w:rsidRPr="001D00F4" w:rsidRDefault="00D34383" w:rsidP="001118EE">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bentuk eksponensial deret fourier, respons steady state fungsi periodik, spektrum daya dari sinyal periodik.</w:t>
            </w:r>
          </w:p>
        </w:tc>
        <w:tc>
          <w:tcPr>
            <w:tcW w:w="1744" w:type="dxa"/>
            <w:shd w:val="clear" w:color="auto" w:fill="auto"/>
          </w:tcPr>
          <w:p w14:paraId="7D6AF50B" w14:textId="77777777" w:rsidR="00D34383" w:rsidRPr="001D00F4" w:rsidRDefault="00D34383" w:rsidP="001118E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14:paraId="0B479C7D" w14:textId="77777777" w:rsidR="00D34383" w:rsidRPr="001D00F4" w:rsidRDefault="00D34383" w:rsidP="001118E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14:paraId="554B13B1" w14:textId="77777777" w:rsidR="00D34383" w:rsidRPr="001D00F4" w:rsidRDefault="00D34383" w:rsidP="001118E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14:paraId="3C3F548D" w14:textId="77777777" w:rsidR="00D34383" w:rsidRPr="001D00F4" w:rsidRDefault="00D34383" w:rsidP="001118E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49B8A99"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E210692" w14:textId="77777777" w:rsidR="00D34383" w:rsidRPr="001D00F4" w:rsidRDefault="00D34383" w:rsidP="001118E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14:paraId="1405D39A"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14:paraId="3E937624"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color w:val="000000" w:themeColor="text1"/>
                <w:sz w:val="18"/>
                <w:szCs w:val="18"/>
              </w:rPr>
            </w:pPr>
          </w:p>
          <w:p w14:paraId="3A28099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14:paraId="2D049669"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14:paraId="240B0899" w14:textId="77777777" w:rsidR="00D34383" w:rsidRPr="001D00F4" w:rsidRDefault="00D34383" w:rsidP="001118E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14:paraId="56558FE0" w14:textId="77777777" w:rsidR="00D34383" w:rsidRPr="001D00F4" w:rsidRDefault="00D34383" w:rsidP="001118E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14:paraId="2B7D6A5B" w14:textId="77777777" w:rsidR="00D34383" w:rsidRPr="001D00F4" w:rsidRDefault="00D34383" w:rsidP="001118E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14:paraId="0565E0B5" w14:textId="77777777" w:rsidR="00D34383" w:rsidRPr="001D00F4" w:rsidRDefault="00D34383" w:rsidP="001118EE">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306A2359" w14:textId="77777777" w:rsidR="00D34383" w:rsidRPr="001D00F4" w:rsidRDefault="00D34383" w:rsidP="001118EE">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14:paraId="72DACB85"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lastRenderedPageBreak/>
              <w:t>BM [(1x(2x60”)]</w:t>
            </w:r>
          </w:p>
          <w:p w14:paraId="4EBEA460"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14:paraId="02B4E8D8" w14:textId="77777777" w:rsidR="00D34383" w:rsidRPr="001D00F4" w:rsidRDefault="00D34383" w:rsidP="001118E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14:paraId="71556482" w14:textId="77777777" w:rsidR="00D34383" w:rsidRPr="001D00F4" w:rsidRDefault="00D34383" w:rsidP="001118E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14:paraId="73FDB85A" w14:textId="77777777" w:rsidR="00D34383" w:rsidRPr="001D00F4" w:rsidRDefault="00D34383" w:rsidP="001118E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14:paraId="67963F77" w14:textId="77777777" w:rsidR="00D34383" w:rsidRPr="001D00F4" w:rsidRDefault="00D34383" w:rsidP="001118E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14:paraId="0A0DB24B" w14:textId="77777777" w:rsidR="00D34383" w:rsidRPr="001D00F4" w:rsidRDefault="00D34383" w:rsidP="001118E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14:paraId="4A7D969A" w14:textId="77777777" w:rsidR="00D34383" w:rsidRPr="001D00F4" w:rsidRDefault="00D34383" w:rsidP="001118EE">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14:paraId="4F0763FE"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6993DD24"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lastRenderedPageBreak/>
              <w:t>Task 3:</w:t>
            </w:r>
          </w:p>
          <w:p w14:paraId="68978E0F"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1931C971"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rPr>
            </w:pPr>
          </w:p>
          <w:p w14:paraId="2609AE6C" w14:textId="77777777" w:rsidR="00D34383" w:rsidRPr="001D00F4" w:rsidRDefault="00D34383" w:rsidP="001118EE">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14:paraId="5C752BD1" w14:textId="77777777" w:rsidR="00D34383" w:rsidRPr="001D00F4" w:rsidRDefault="00000000" w:rsidP="001118E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sidR="00D34383" w:rsidRPr="001D00F4">
                <w:rPr>
                  <w:rStyle w:val="Hyperlink"/>
                  <w:rFonts w:ascii="Times New Roman" w:eastAsia="Times New Roman" w:hAnsi="Times New Roman" w:cs="Times New Roman"/>
                  <w:bCs/>
                  <w:color w:val="0033CC"/>
                  <w:sz w:val="18"/>
                  <w:szCs w:val="18"/>
                  <w:lang w:val="en-US"/>
                </w:rPr>
                <w:t>elearning@usu.ac.id</w:t>
              </w:r>
            </w:hyperlink>
          </w:p>
          <w:p w14:paraId="161ECED0"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36F0CBE4" w14:textId="77777777" w:rsidR="00D34383" w:rsidRPr="001D00F4" w:rsidRDefault="00D34383" w:rsidP="001118E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lastRenderedPageBreak/>
              <w:t>TM [(1x(2x50”)]</w:t>
            </w:r>
          </w:p>
          <w:p w14:paraId="4ECACADC"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14:paraId="54D53C60" w14:textId="77777777" w:rsidR="00D34383" w:rsidRPr="001D00F4" w:rsidRDefault="00D34383" w:rsidP="001118E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14:paraId="137A22A4" w14:textId="77777777" w:rsidR="00D34383" w:rsidRPr="001D00F4" w:rsidRDefault="00D34383" w:rsidP="001118E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14:paraId="4F8FB968" w14:textId="77777777" w:rsidR="00D34383" w:rsidRPr="001D00F4" w:rsidRDefault="00D34383" w:rsidP="001118E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14:paraId="57C89DBA" w14:textId="77777777" w:rsidR="00D34383" w:rsidRPr="001D00F4" w:rsidRDefault="00D34383" w:rsidP="001118E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14:paraId="4657C555"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lang w:val="en-US"/>
              </w:rPr>
            </w:pPr>
          </w:p>
          <w:p w14:paraId="303A22C6" w14:textId="77777777" w:rsidR="00D34383" w:rsidRPr="001D00F4" w:rsidRDefault="00D34383" w:rsidP="001118EE">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14:paraId="4154D80D"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lastRenderedPageBreak/>
              <w:t>Power Point Presentation (PPT)</w:t>
            </w:r>
          </w:p>
          <w:p w14:paraId="6EF1478E"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14:paraId="395314D0"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14:paraId="43523DB6" w14:textId="77777777" w:rsidR="00D34383" w:rsidRPr="001D00F4" w:rsidRDefault="00D34383" w:rsidP="001118EE">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14:paraId="45165A44" w14:textId="77777777" w:rsidR="00D34383" w:rsidRPr="001D00F4" w:rsidRDefault="00D34383" w:rsidP="001118EE">
            <w:pPr>
              <w:autoSpaceDE w:val="0"/>
              <w:autoSpaceDN w:val="0"/>
              <w:spacing w:after="0" w:line="240" w:lineRule="auto"/>
              <w:rPr>
                <w:rFonts w:ascii="Times New Roman" w:eastAsia="Times New Roman" w:hAnsi="Times New Roman" w:cs="Times New Roman"/>
                <w:sz w:val="18"/>
                <w:szCs w:val="18"/>
              </w:rPr>
            </w:pPr>
          </w:p>
          <w:p w14:paraId="0591B2CE" w14:textId="77777777" w:rsidR="00D34383" w:rsidRPr="001D00F4" w:rsidRDefault="00D34383" w:rsidP="001118E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14:paraId="418542FB"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14:paraId="30676F3A"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14:paraId="0B22C7F5" w14:textId="77777777" w:rsidR="00D34383" w:rsidRPr="001D00F4" w:rsidRDefault="00D34383" w:rsidP="00E51640">
            <w:pPr>
              <w:numPr>
                <w:ilvl w:val="0"/>
                <w:numId w:val="61"/>
              </w:numPr>
              <w:tabs>
                <w:tab w:val="left" w:pos="210"/>
                <w:tab w:val="left" w:pos="425"/>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14:paraId="505DCB35" w14:textId="77777777" w:rsidR="00D34383" w:rsidRPr="001D00F4" w:rsidRDefault="00D34383" w:rsidP="001118E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14:paraId="39499BDA"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57ECCDBD"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eastAsia="id-ID"/>
              </w:rPr>
              <w:lastRenderedPageBreak/>
              <w:t>Pokok Bahasan:</w:t>
            </w:r>
          </w:p>
          <w:p w14:paraId="329DB9CE" w14:textId="77777777" w:rsidR="00D34383" w:rsidRPr="00C1187D" w:rsidRDefault="00D34383" w:rsidP="001118EE">
            <w:pPr>
              <w:spacing w:after="0" w:line="240" w:lineRule="auto"/>
              <w:rPr>
                <w:rFonts w:ascii="Times New Roman" w:eastAsia="Times New Roman" w:hAnsi="Times New Roman" w:cs="Times New Roman"/>
                <w:color w:val="000000" w:themeColor="text1"/>
                <w:sz w:val="18"/>
                <w:szCs w:val="18"/>
                <w:lang w:eastAsia="id-ID"/>
              </w:rPr>
            </w:pPr>
            <w:r w:rsidRPr="00C1187D">
              <w:rPr>
                <w:rFonts w:ascii="Times New Roman" w:eastAsia="Times New Roman" w:hAnsi="Times New Roman" w:cs="Times New Roman"/>
                <w:color w:val="000000" w:themeColor="text1"/>
                <w:sz w:val="18"/>
                <w:szCs w:val="18"/>
                <w:lang w:eastAsia="id-ID"/>
              </w:rPr>
              <w:t>Bentuk Eksponensial Deret Fourier, Respons Steady State Fungsi Periodik, Spektrum Daya Dari Sinyal Periodik.</w:t>
            </w:r>
          </w:p>
          <w:p w14:paraId="67EDEE1F" w14:textId="77777777" w:rsidR="00D34383" w:rsidRPr="00C1187D" w:rsidRDefault="00D34383" w:rsidP="001118EE">
            <w:pPr>
              <w:spacing w:after="0" w:line="240" w:lineRule="auto"/>
              <w:rPr>
                <w:rFonts w:ascii="Times New Roman" w:eastAsia="Times New Roman" w:hAnsi="Times New Roman" w:cs="Times New Roman"/>
                <w:i/>
                <w:iCs/>
                <w:color w:val="000000" w:themeColor="text1"/>
                <w:sz w:val="18"/>
                <w:szCs w:val="18"/>
                <w:lang w:eastAsia="id-ID"/>
              </w:rPr>
            </w:pPr>
          </w:p>
          <w:p w14:paraId="2DD516BF" w14:textId="77777777" w:rsidR="00D34383" w:rsidRPr="00C1187D" w:rsidRDefault="00D34383" w:rsidP="001118E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C1187D">
              <w:rPr>
                <w:rFonts w:ascii="Times New Roman" w:eastAsia="Times New Roman" w:hAnsi="Times New Roman" w:cs="Times New Roman"/>
                <w:b/>
                <w:bCs/>
                <w:color w:val="000000" w:themeColor="text1"/>
                <w:sz w:val="18"/>
                <w:szCs w:val="18"/>
                <w:lang w:val="en-US" w:eastAsia="id-ID"/>
              </w:rPr>
              <w:t>Referensi</w:t>
            </w:r>
            <w:r w:rsidRPr="00C1187D">
              <w:rPr>
                <w:rFonts w:ascii="Times New Roman" w:eastAsia="Times New Roman" w:hAnsi="Times New Roman" w:cs="Times New Roman"/>
                <w:b/>
                <w:bCs/>
                <w:color w:val="000000" w:themeColor="text1"/>
                <w:sz w:val="18"/>
                <w:szCs w:val="18"/>
                <w:lang w:eastAsia="id-ID"/>
              </w:rPr>
              <w:t>:</w:t>
            </w:r>
          </w:p>
          <w:p w14:paraId="170BC8EB" w14:textId="77777777" w:rsidR="00C1187D" w:rsidRPr="00C1187D" w:rsidRDefault="002217C0"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eastAsia="Times New Roman" w:hAnsi="Times New Roman" w:cs="Times New Roman"/>
                <w:noProof w:val="0"/>
                <w:color w:val="000000"/>
                <w:sz w:val="18"/>
                <w:szCs w:val="18"/>
                <w:lang w:val="en-ID" w:eastAsia="en-ID"/>
              </w:rPr>
              <w:t>1</w:t>
            </w:r>
            <w:r w:rsidR="00C1187D" w:rsidRPr="00C1187D">
              <w:rPr>
                <w:rFonts w:ascii="Times New Roman" w:hAnsi="Times New Roman" w:cs="Times New Roman"/>
                <w:sz w:val="18"/>
                <w:szCs w:val="18"/>
                <w:lang w:val="en-US"/>
              </w:rPr>
              <w:t>WH. Hyat, JR., JE.Kemmerly, 1994, Rangkaian Listrik Jilid I, Penerbit Erlangga Jakarta.</w:t>
            </w:r>
          </w:p>
          <w:p w14:paraId="3A27A355"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Budiono Ismail, 1997, Rangkaian Listrik Jilid Pertama, Penerbit ITB Bandung.</w:t>
            </w:r>
          </w:p>
          <w:p w14:paraId="1DB1C40E"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Mohamad Ramdhani, 2008, Rangkaian Listrik, Penerbit Erlangga Jakarta.</w:t>
            </w:r>
          </w:p>
          <w:p w14:paraId="47BB0E33"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Josep A. Edminister MSE, Theory and Problem of Electric Circuits, Schaum’s Outline Series. Mc. Graw-Hill International Book Company.</w:t>
            </w:r>
          </w:p>
          <w:p w14:paraId="6E1C8E72" w14:textId="77777777" w:rsidR="00C1187D" w:rsidRPr="00C1187D" w:rsidRDefault="00C1187D" w:rsidP="00C1187D">
            <w:pPr>
              <w:pStyle w:val="ListParagraph"/>
              <w:numPr>
                <w:ilvl w:val="0"/>
                <w:numId w:val="62"/>
              </w:numPr>
              <w:spacing w:after="0"/>
              <w:ind w:left="346"/>
              <w:rPr>
                <w:rFonts w:ascii="Times New Roman" w:hAnsi="Times New Roman" w:cs="Times New Roman"/>
                <w:sz w:val="18"/>
                <w:szCs w:val="18"/>
                <w:lang w:val="en-ID"/>
              </w:rPr>
            </w:pPr>
            <w:r w:rsidRPr="00C1187D">
              <w:rPr>
                <w:rFonts w:ascii="Times New Roman" w:hAnsi="Times New Roman" w:cs="Times New Roman"/>
                <w:sz w:val="18"/>
                <w:szCs w:val="18"/>
                <w:lang w:val="en-US"/>
              </w:rPr>
              <w:t>A. Bruce Carlson, 2000, CIRCUITS-Engineering Concepts and Analysis of Linier Electric Circuits, Brooks / Cole Thomson Learning.</w:t>
            </w:r>
          </w:p>
          <w:p w14:paraId="62D65E0C" w14:textId="58919609" w:rsidR="00D34383" w:rsidRPr="00C1187D" w:rsidRDefault="00C1187D" w:rsidP="00C1187D">
            <w:pPr>
              <w:spacing w:after="0" w:line="240" w:lineRule="auto"/>
              <w:rPr>
                <w:rFonts w:ascii="Times New Roman" w:hAnsi="Times New Roman" w:cs="Times New Roman"/>
                <w:b/>
                <w:color w:val="0000CC"/>
                <w:sz w:val="18"/>
                <w:szCs w:val="18"/>
              </w:rPr>
            </w:pPr>
            <w:r w:rsidRPr="00C1187D">
              <w:rPr>
                <w:rFonts w:ascii="Times New Roman" w:hAnsi="Times New Roman" w:cs="Times New Roman"/>
                <w:sz w:val="18"/>
                <w:szCs w:val="18"/>
                <w:lang w:val="en-US"/>
              </w:rPr>
              <w:lastRenderedPageBreak/>
              <w:t xml:space="preserve">   DLL</w:t>
            </w:r>
          </w:p>
        </w:tc>
        <w:tc>
          <w:tcPr>
            <w:tcW w:w="868" w:type="dxa"/>
            <w:shd w:val="clear" w:color="auto" w:fill="auto"/>
          </w:tcPr>
          <w:p w14:paraId="54E2E932" w14:textId="77777777" w:rsidR="00D34383" w:rsidRPr="001D00F4" w:rsidRDefault="00D34383" w:rsidP="001118EE">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lastRenderedPageBreak/>
              <w:t>5%</w:t>
            </w:r>
          </w:p>
        </w:tc>
      </w:tr>
      <w:tr w:rsidR="00D34383" w14:paraId="6679C249" w14:textId="77777777" w:rsidTr="001118EE">
        <w:trPr>
          <w:trHeight w:val="440"/>
        </w:trPr>
        <w:tc>
          <w:tcPr>
            <w:tcW w:w="734" w:type="dxa"/>
            <w:shd w:val="clear" w:color="auto" w:fill="auto"/>
          </w:tcPr>
          <w:p w14:paraId="7A279B9A" w14:textId="77777777" w:rsidR="00D34383" w:rsidRPr="001D00F4" w:rsidRDefault="00D34383" w:rsidP="001118E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14:paraId="5C894F11" w14:textId="77777777" w:rsidR="00D34383" w:rsidRPr="001D00F4" w:rsidRDefault="00D34383" w:rsidP="001118E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14:paraId="1AAB1D37" w14:textId="77777777" w:rsidR="00D34383" w:rsidRPr="001D00F4" w:rsidRDefault="00D34383" w:rsidP="001118EE">
            <w:pPr>
              <w:spacing w:after="0" w:line="240" w:lineRule="auto"/>
              <w:ind w:left="12"/>
              <w:rPr>
                <w:rFonts w:ascii="Times New Roman" w:hAnsi="Times New Roman" w:cs="Times New Roman"/>
                <w:color w:val="DADADA"/>
                <w:sz w:val="18"/>
                <w:szCs w:val="18"/>
              </w:rPr>
            </w:pPr>
          </w:p>
        </w:tc>
        <w:tc>
          <w:tcPr>
            <w:tcW w:w="1639" w:type="dxa"/>
            <w:shd w:val="clear" w:color="auto" w:fill="auto"/>
          </w:tcPr>
          <w:p w14:paraId="318C78E2" w14:textId="77777777" w:rsidR="00D34383" w:rsidRPr="001D00F4" w:rsidRDefault="00D34383" w:rsidP="001118EE">
            <w:pPr>
              <w:spacing w:after="0" w:line="240" w:lineRule="auto"/>
              <w:ind w:left="175"/>
              <w:rPr>
                <w:rFonts w:ascii="Times New Roman" w:hAnsi="Times New Roman" w:cs="Times New Roman"/>
                <w:i/>
                <w:color w:val="0000FF"/>
                <w:sz w:val="18"/>
                <w:szCs w:val="18"/>
              </w:rPr>
            </w:pPr>
          </w:p>
        </w:tc>
        <w:tc>
          <w:tcPr>
            <w:tcW w:w="1701" w:type="dxa"/>
            <w:shd w:val="clear" w:color="auto" w:fill="auto"/>
          </w:tcPr>
          <w:p w14:paraId="75064EE4" w14:textId="77777777" w:rsidR="00D34383" w:rsidRPr="001D00F4" w:rsidRDefault="00D34383" w:rsidP="001118EE">
            <w:pPr>
              <w:spacing w:after="0" w:line="252" w:lineRule="auto"/>
              <w:rPr>
                <w:rFonts w:ascii="Times New Roman" w:hAnsi="Times New Roman" w:cs="Times New Roman"/>
                <w:color w:val="0D0D0D"/>
                <w:sz w:val="18"/>
                <w:szCs w:val="18"/>
              </w:rPr>
            </w:pPr>
          </w:p>
        </w:tc>
        <w:tc>
          <w:tcPr>
            <w:tcW w:w="1560" w:type="dxa"/>
            <w:shd w:val="clear" w:color="auto" w:fill="auto"/>
          </w:tcPr>
          <w:p w14:paraId="0E0D6409" w14:textId="77777777" w:rsidR="00D34383" w:rsidRPr="001D00F4" w:rsidRDefault="00D34383" w:rsidP="001118EE">
            <w:pPr>
              <w:spacing w:after="0" w:line="252" w:lineRule="auto"/>
              <w:rPr>
                <w:rFonts w:ascii="Times New Roman" w:hAnsi="Times New Roman" w:cs="Times New Roman"/>
                <w:sz w:val="18"/>
                <w:szCs w:val="18"/>
              </w:rPr>
            </w:pPr>
          </w:p>
        </w:tc>
        <w:tc>
          <w:tcPr>
            <w:tcW w:w="3471" w:type="dxa"/>
            <w:shd w:val="clear" w:color="auto" w:fill="auto"/>
          </w:tcPr>
          <w:p w14:paraId="32C373A1" w14:textId="77777777" w:rsidR="00D34383" w:rsidRPr="001D00F4" w:rsidRDefault="00D34383" w:rsidP="001118EE">
            <w:pPr>
              <w:spacing w:after="0" w:line="240" w:lineRule="auto"/>
              <w:rPr>
                <w:rFonts w:ascii="Times New Roman" w:hAnsi="Times New Roman" w:cs="Times New Roman"/>
                <w:b/>
                <w:color w:val="0000CC"/>
                <w:sz w:val="18"/>
                <w:szCs w:val="18"/>
              </w:rPr>
            </w:pPr>
          </w:p>
        </w:tc>
        <w:tc>
          <w:tcPr>
            <w:tcW w:w="868" w:type="dxa"/>
            <w:shd w:val="clear" w:color="auto" w:fill="auto"/>
          </w:tcPr>
          <w:p w14:paraId="0F37B079" w14:textId="04AAFD9D" w:rsidR="00D34383" w:rsidRPr="00AA7A55" w:rsidRDefault="00AA7A55" w:rsidP="001118EE">
            <w:pPr>
              <w:spacing w:after="0" w:line="240" w:lineRule="auto"/>
              <w:jc w:val="center"/>
              <w:rPr>
                <w:rFonts w:ascii="Times New Roman" w:hAnsi="Times New Roman" w:cs="Times New Roman"/>
                <w:i/>
                <w:sz w:val="18"/>
                <w:szCs w:val="18"/>
                <w:lang w:val="en-US"/>
              </w:rPr>
            </w:pPr>
            <w:r>
              <w:rPr>
                <w:rFonts w:ascii="Times New Roman" w:hAnsi="Times New Roman" w:cs="Times New Roman"/>
                <w:i/>
                <w:sz w:val="18"/>
                <w:szCs w:val="18"/>
                <w:lang w:val="en-US"/>
              </w:rPr>
              <w:t>15 %</w:t>
            </w:r>
          </w:p>
        </w:tc>
      </w:tr>
      <w:tr w:rsidR="00D34383" w14:paraId="7F2AD1D1" w14:textId="77777777" w:rsidTr="001118EE">
        <w:tc>
          <w:tcPr>
            <w:tcW w:w="734" w:type="dxa"/>
            <w:shd w:val="clear" w:color="auto" w:fill="E7E6E6"/>
          </w:tcPr>
          <w:p w14:paraId="681F4A6D" w14:textId="77777777" w:rsidR="00D34383" w:rsidRDefault="00D34383" w:rsidP="001118EE">
            <w:pPr>
              <w:spacing w:after="0" w:line="240" w:lineRule="auto"/>
              <w:ind w:right="-108"/>
              <w:jc w:val="center"/>
              <w:rPr>
                <w:b/>
              </w:rPr>
            </w:pPr>
          </w:p>
        </w:tc>
        <w:tc>
          <w:tcPr>
            <w:tcW w:w="13056" w:type="dxa"/>
            <w:gridSpan w:val="6"/>
            <w:shd w:val="clear" w:color="auto" w:fill="E7E6E6"/>
          </w:tcPr>
          <w:p w14:paraId="1377249F" w14:textId="77777777" w:rsidR="00D34383" w:rsidRDefault="00D34383" w:rsidP="001118EE">
            <w:pPr>
              <w:spacing w:after="0" w:line="240" w:lineRule="auto"/>
            </w:pPr>
            <w:r>
              <w:rPr>
                <w:color w:val="0D0D0D"/>
                <w:lang w:val="en-US"/>
              </w:rPr>
              <w:t>Total</w:t>
            </w:r>
            <w:r>
              <w:rPr>
                <w:color w:val="0D0D0D"/>
              </w:rPr>
              <w:t xml:space="preserve"> </w:t>
            </w:r>
          </w:p>
        </w:tc>
        <w:tc>
          <w:tcPr>
            <w:tcW w:w="868" w:type="dxa"/>
            <w:shd w:val="clear" w:color="auto" w:fill="auto"/>
          </w:tcPr>
          <w:p w14:paraId="5CC4A640" w14:textId="77777777" w:rsidR="00D34383" w:rsidRDefault="00D34383" w:rsidP="001118EE">
            <w:pPr>
              <w:spacing w:after="0" w:line="240" w:lineRule="auto"/>
              <w:jc w:val="center"/>
              <w:rPr>
                <w:b/>
              </w:rPr>
            </w:pPr>
            <w:r>
              <w:rPr>
                <w:b/>
              </w:rPr>
              <w:t>100</w:t>
            </w:r>
          </w:p>
        </w:tc>
      </w:tr>
    </w:tbl>
    <w:p w14:paraId="28C046B3" w14:textId="77777777" w:rsidR="00D34383" w:rsidRDefault="00D34383" w:rsidP="00D34383">
      <w:pPr>
        <w:spacing w:after="0" w:line="240" w:lineRule="auto"/>
        <w:rPr>
          <w:b/>
          <w:sz w:val="18"/>
          <w:szCs w:val="18"/>
          <w:u w:val="single"/>
        </w:rPr>
      </w:pPr>
    </w:p>
    <w:p w14:paraId="7364F998" w14:textId="77777777" w:rsidR="00D34383" w:rsidRDefault="00D34383" w:rsidP="00D34383"/>
    <w:p w14:paraId="03C841BF" w14:textId="77777777" w:rsidR="00D34383" w:rsidRDefault="00D34383" w:rsidP="00D34383"/>
    <w:p w14:paraId="348EE3E0" w14:textId="77777777" w:rsidR="00E504DD" w:rsidRDefault="00E504DD"/>
    <w:sectPr w:rsidR="00E504DD" w:rsidSect="00D34383">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AE34" w14:textId="77777777" w:rsidR="00592F54" w:rsidRDefault="00592F54">
      <w:pPr>
        <w:spacing w:after="0" w:line="240" w:lineRule="auto"/>
      </w:pPr>
      <w:r>
        <w:separator/>
      </w:r>
    </w:p>
  </w:endnote>
  <w:endnote w:type="continuationSeparator" w:id="0">
    <w:p w14:paraId="470345C8" w14:textId="77777777" w:rsidR="00592F54" w:rsidRDefault="0059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B16F3" w14:textId="77777777" w:rsidR="00592F54" w:rsidRDefault="00592F54">
      <w:pPr>
        <w:spacing w:after="0" w:line="240" w:lineRule="auto"/>
      </w:pPr>
      <w:r>
        <w:separator/>
      </w:r>
    </w:p>
  </w:footnote>
  <w:footnote w:type="continuationSeparator" w:id="0">
    <w:p w14:paraId="1683E83B" w14:textId="77777777" w:rsidR="00592F54" w:rsidRDefault="0059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89012477"/>
      <w:docPartObj>
        <w:docPartGallery w:val="Page Numbers (Top of Page)"/>
        <w:docPartUnique/>
      </w:docPartObj>
    </w:sdtPr>
    <w:sdtEndPr>
      <w:rPr>
        <w:noProof/>
      </w:rPr>
    </w:sdtEndPr>
    <w:sdtContent>
      <w:p w14:paraId="34B85826" w14:textId="77777777" w:rsidR="00361D04" w:rsidRDefault="00000000" w:rsidP="00361D04">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F1A6693" w14:textId="77777777" w:rsidR="00FE3777" w:rsidRDefault="00000000">
    <w:pPr>
      <w:pStyle w:val="Header"/>
      <w:rPr>
        <w:lang w:val="en-US"/>
      </w:rPr>
    </w:pPr>
  </w:p>
  <w:p w14:paraId="52DDD4CA" w14:textId="77777777" w:rsidR="00361D04" w:rsidRDefault="00000000">
    <w:pPr>
      <w:pStyle w:val="Header"/>
      <w:rPr>
        <w:lang w:val="en-US"/>
      </w:rPr>
    </w:pPr>
  </w:p>
  <w:p w14:paraId="23393CD9" w14:textId="77777777" w:rsidR="00361D04" w:rsidRPr="00361D04" w:rsidRDefault="0000000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0">
    <w:nsid w:val="07686132"/>
    <w:multiLevelType w:val="hybridMultilevel"/>
    <w:tmpl w:val="002AC1D6"/>
    <w:lvl w:ilvl="0" w:tplc="45DC8822">
      <w:start w:val="6"/>
      <w:numFmt w:val="bullet"/>
      <w:lvlText w:val="-"/>
      <w:lvlJc w:val="left"/>
      <w:pPr>
        <w:ind w:left="706" w:hanging="360"/>
      </w:pPr>
      <w:rPr>
        <w:rFonts w:ascii="Times New Roman" w:eastAsia="Calibri" w:hAnsi="Times New Roman" w:cs="Times New Roman" w:hint="default"/>
      </w:rPr>
    </w:lvl>
    <w:lvl w:ilvl="1" w:tplc="38090003" w:tentative="1">
      <w:start w:val="1"/>
      <w:numFmt w:val="bullet"/>
      <w:lvlText w:val="o"/>
      <w:lvlJc w:val="left"/>
      <w:pPr>
        <w:ind w:left="1426" w:hanging="360"/>
      </w:pPr>
      <w:rPr>
        <w:rFonts w:ascii="Courier New" w:hAnsi="Courier New" w:cs="Courier New" w:hint="default"/>
      </w:rPr>
    </w:lvl>
    <w:lvl w:ilvl="2" w:tplc="38090005" w:tentative="1">
      <w:start w:val="1"/>
      <w:numFmt w:val="bullet"/>
      <w:lvlText w:val=""/>
      <w:lvlJc w:val="left"/>
      <w:pPr>
        <w:ind w:left="2146" w:hanging="360"/>
      </w:pPr>
      <w:rPr>
        <w:rFonts w:ascii="Wingdings" w:hAnsi="Wingdings" w:hint="default"/>
      </w:rPr>
    </w:lvl>
    <w:lvl w:ilvl="3" w:tplc="38090001" w:tentative="1">
      <w:start w:val="1"/>
      <w:numFmt w:val="bullet"/>
      <w:lvlText w:val=""/>
      <w:lvlJc w:val="left"/>
      <w:pPr>
        <w:ind w:left="2866" w:hanging="360"/>
      </w:pPr>
      <w:rPr>
        <w:rFonts w:ascii="Symbol" w:hAnsi="Symbol" w:hint="default"/>
      </w:rPr>
    </w:lvl>
    <w:lvl w:ilvl="4" w:tplc="38090003" w:tentative="1">
      <w:start w:val="1"/>
      <w:numFmt w:val="bullet"/>
      <w:lvlText w:val="o"/>
      <w:lvlJc w:val="left"/>
      <w:pPr>
        <w:ind w:left="3586" w:hanging="360"/>
      </w:pPr>
      <w:rPr>
        <w:rFonts w:ascii="Courier New" w:hAnsi="Courier New" w:cs="Courier New" w:hint="default"/>
      </w:rPr>
    </w:lvl>
    <w:lvl w:ilvl="5" w:tplc="38090005" w:tentative="1">
      <w:start w:val="1"/>
      <w:numFmt w:val="bullet"/>
      <w:lvlText w:val=""/>
      <w:lvlJc w:val="left"/>
      <w:pPr>
        <w:ind w:left="4306" w:hanging="360"/>
      </w:pPr>
      <w:rPr>
        <w:rFonts w:ascii="Wingdings" w:hAnsi="Wingdings" w:hint="default"/>
      </w:rPr>
    </w:lvl>
    <w:lvl w:ilvl="6" w:tplc="38090001" w:tentative="1">
      <w:start w:val="1"/>
      <w:numFmt w:val="bullet"/>
      <w:lvlText w:val=""/>
      <w:lvlJc w:val="left"/>
      <w:pPr>
        <w:ind w:left="5026" w:hanging="360"/>
      </w:pPr>
      <w:rPr>
        <w:rFonts w:ascii="Symbol" w:hAnsi="Symbol" w:hint="default"/>
      </w:rPr>
    </w:lvl>
    <w:lvl w:ilvl="7" w:tplc="38090003" w:tentative="1">
      <w:start w:val="1"/>
      <w:numFmt w:val="bullet"/>
      <w:lvlText w:val="o"/>
      <w:lvlJc w:val="left"/>
      <w:pPr>
        <w:ind w:left="5746" w:hanging="360"/>
      </w:pPr>
      <w:rPr>
        <w:rFonts w:ascii="Courier New" w:hAnsi="Courier New" w:cs="Courier New" w:hint="default"/>
      </w:rPr>
    </w:lvl>
    <w:lvl w:ilvl="8" w:tplc="38090005" w:tentative="1">
      <w:start w:val="1"/>
      <w:numFmt w:val="bullet"/>
      <w:lvlText w:val=""/>
      <w:lvlJc w:val="left"/>
      <w:pPr>
        <w:ind w:left="6466" w:hanging="360"/>
      </w:pPr>
      <w:rPr>
        <w:rFonts w:ascii="Wingdings" w:hAnsi="Wingdings" w:hint="default"/>
      </w:rPr>
    </w:lvl>
  </w:abstractNum>
  <w:abstractNum w:abstractNumId="7"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9"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0"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1"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2"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4" w15:restartNumberingAfterBreak="0">
    <w:nsid w:val="16881D93"/>
    <w:multiLevelType w:val="hybridMultilevel"/>
    <w:tmpl w:val="5E08C1EC"/>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26539C"/>
    <w:multiLevelType w:val="hybridMultilevel"/>
    <w:tmpl w:val="56D8ECE0"/>
    <w:lvl w:ilvl="0" w:tplc="39D4DC7E">
      <w:start w:val="1"/>
      <w:numFmt w:val="decimal"/>
      <w:lvlText w:val="%1."/>
      <w:lvlJc w:val="left"/>
      <w:pPr>
        <w:ind w:left="720" w:hanging="360"/>
      </w:pPr>
      <w:rPr>
        <w:rFonts w:ascii="Times New Roman" w:hAnsi="Times New Roman" w:cs="Times New Roman" w:hint="default"/>
        <w:sz w:val="1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17C10C8E"/>
    <w:multiLevelType w:val="hybridMultilevel"/>
    <w:tmpl w:val="86725D8C"/>
    <w:lvl w:ilvl="0" w:tplc="94667E0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8"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1"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2"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3"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4"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5"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6"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7"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8"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9"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31"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2"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3"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4" w15:restartNumberingAfterBreak="0">
    <w:nsid w:val="3A5473A8"/>
    <w:multiLevelType w:val="hybridMultilevel"/>
    <w:tmpl w:val="5E08C1EC"/>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E631820"/>
    <w:multiLevelType w:val="hybridMultilevel"/>
    <w:tmpl w:val="4D842DB6"/>
    <w:lvl w:ilvl="0" w:tplc="16F0571C">
      <w:start w:val="1"/>
      <w:numFmt w:val="decimal"/>
      <w:lvlText w:val="%1."/>
      <w:lvlJc w:val="left"/>
      <w:pPr>
        <w:tabs>
          <w:tab w:val="num" w:pos="720"/>
        </w:tabs>
        <w:ind w:left="720" w:hanging="360"/>
      </w:pPr>
      <w:rPr>
        <w:rFonts w:ascii="Times New Roman" w:eastAsia="Calibri" w:hAnsi="Times New Roman" w:cs="Times New Roman"/>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7"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8"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40"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1"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42" w15:restartNumberingAfterBreak="0">
    <w:nsid w:val="55597AB4"/>
    <w:multiLevelType w:val="hybridMultilevel"/>
    <w:tmpl w:val="5E08C1EC"/>
    <w:lvl w:ilvl="0" w:tplc="EDA2F31E">
      <w:start w:val="1"/>
      <w:numFmt w:val="decimal"/>
      <w:lvlText w:val="%1."/>
      <w:lvlJc w:val="left"/>
      <w:pPr>
        <w:ind w:left="720" w:hanging="360"/>
      </w:pPr>
      <w:rPr>
        <w:rFonts w:eastAsia="Calibr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44"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5"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6"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7"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8"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9"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0"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1"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52"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3"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4"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55"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56"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7"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8"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9"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0"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1"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62"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63"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16cid:durableId="882254096">
    <w:abstractNumId w:val="1"/>
  </w:num>
  <w:num w:numId="2" w16cid:durableId="499663948">
    <w:abstractNumId w:val="36"/>
  </w:num>
  <w:num w:numId="3" w16cid:durableId="1557085273">
    <w:abstractNumId w:val="0"/>
  </w:num>
  <w:num w:numId="4" w16cid:durableId="1727676156">
    <w:abstractNumId w:val="24"/>
  </w:num>
  <w:num w:numId="5" w16cid:durableId="2131631835">
    <w:abstractNumId w:val="33"/>
  </w:num>
  <w:num w:numId="6" w16cid:durableId="1929581494">
    <w:abstractNumId w:val="10"/>
  </w:num>
  <w:num w:numId="7" w16cid:durableId="1800604986">
    <w:abstractNumId w:val="58"/>
  </w:num>
  <w:num w:numId="8" w16cid:durableId="780419910">
    <w:abstractNumId w:val="22"/>
  </w:num>
  <w:num w:numId="9" w16cid:durableId="262610953">
    <w:abstractNumId w:val="54"/>
  </w:num>
  <w:num w:numId="10" w16cid:durableId="1020594766">
    <w:abstractNumId w:val="61"/>
  </w:num>
  <w:num w:numId="11" w16cid:durableId="203560895">
    <w:abstractNumId w:val="8"/>
  </w:num>
  <w:num w:numId="12" w16cid:durableId="796146189">
    <w:abstractNumId w:val="45"/>
  </w:num>
  <w:num w:numId="13" w16cid:durableId="1241405814">
    <w:abstractNumId w:val="5"/>
  </w:num>
  <w:num w:numId="14" w16cid:durableId="1454791041">
    <w:abstractNumId w:val="12"/>
  </w:num>
  <w:num w:numId="15" w16cid:durableId="36513109">
    <w:abstractNumId w:val="46"/>
  </w:num>
  <w:num w:numId="16" w16cid:durableId="1719938776">
    <w:abstractNumId w:val="60"/>
  </w:num>
  <w:num w:numId="17" w16cid:durableId="1268269711">
    <w:abstractNumId w:val="41"/>
  </w:num>
  <w:num w:numId="18" w16cid:durableId="540557470">
    <w:abstractNumId w:val="13"/>
  </w:num>
  <w:num w:numId="19" w16cid:durableId="655380020">
    <w:abstractNumId w:val="25"/>
  </w:num>
  <w:num w:numId="20" w16cid:durableId="1853490206">
    <w:abstractNumId w:val="29"/>
  </w:num>
  <w:num w:numId="21" w16cid:durableId="306936152">
    <w:abstractNumId w:val="57"/>
  </w:num>
  <w:num w:numId="22" w16cid:durableId="2051610336">
    <w:abstractNumId w:val="52"/>
  </w:num>
  <w:num w:numId="23" w16cid:durableId="1412461146">
    <w:abstractNumId w:val="26"/>
  </w:num>
  <w:num w:numId="24" w16cid:durableId="977418494">
    <w:abstractNumId w:val="9"/>
  </w:num>
  <w:num w:numId="25" w16cid:durableId="435953935">
    <w:abstractNumId w:val="19"/>
  </w:num>
  <w:num w:numId="26" w16cid:durableId="2075203418">
    <w:abstractNumId w:val="4"/>
  </w:num>
  <w:num w:numId="27" w16cid:durableId="226111074">
    <w:abstractNumId w:val="50"/>
  </w:num>
  <w:num w:numId="28" w16cid:durableId="697243530">
    <w:abstractNumId w:val="59"/>
  </w:num>
  <w:num w:numId="29" w16cid:durableId="1328438213">
    <w:abstractNumId w:val="37"/>
  </w:num>
  <w:num w:numId="30" w16cid:durableId="1756046988">
    <w:abstractNumId w:val="3"/>
  </w:num>
  <w:num w:numId="31" w16cid:durableId="1907645214">
    <w:abstractNumId w:val="11"/>
  </w:num>
  <w:num w:numId="32" w16cid:durableId="1187982807">
    <w:abstractNumId w:val="62"/>
  </w:num>
  <w:num w:numId="33" w16cid:durableId="1180582666">
    <w:abstractNumId w:val="43"/>
  </w:num>
  <w:num w:numId="34" w16cid:durableId="610433406">
    <w:abstractNumId w:val="40"/>
  </w:num>
  <w:num w:numId="35" w16cid:durableId="542206776">
    <w:abstractNumId w:val="20"/>
  </w:num>
  <w:num w:numId="36" w16cid:durableId="397362739">
    <w:abstractNumId w:val="27"/>
  </w:num>
  <w:num w:numId="37" w16cid:durableId="1745949654">
    <w:abstractNumId w:val="30"/>
  </w:num>
  <w:num w:numId="38" w16cid:durableId="823006467">
    <w:abstractNumId w:val="21"/>
  </w:num>
  <w:num w:numId="39" w16cid:durableId="1539119406">
    <w:abstractNumId w:val="49"/>
  </w:num>
  <w:num w:numId="40" w16cid:durableId="521092592">
    <w:abstractNumId w:val="38"/>
  </w:num>
  <w:num w:numId="41" w16cid:durableId="1511719291">
    <w:abstractNumId w:val="2"/>
  </w:num>
  <w:num w:numId="42" w16cid:durableId="1784880174">
    <w:abstractNumId w:val="63"/>
  </w:num>
  <w:num w:numId="43" w16cid:durableId="1268461231">
    <w:abstractNumId w:val="32"/>
  </w:num>
  <w:num w:numId="44" w16cid:durableId="573785959">
    <w:abstractNumId w:val="18"/>
  </w:num>
  <w:num w:numId="45" w16cid:durableId="199899625">
    <w:abstractNumId w:val="51"/>
  </w:num>
  <w:num w:numId="46" w16cid:durableId="1642345075">
    <w:abstractNumId w:val="28"/>
  </w:num>
  <w:num w:numId="47" w16cid:durableId="390736860">
    <w:abstractNumId w:val="17"/>
  </w:num>
  <w:num w:numId="48" w16cid:durableId="1641761615">
    <w:abstractNumId w:val="56"/>
  </w:num>
  <w:num w:numId="49" w16cid:durableId="1523206520">
    <w:abstractNumId w:val="39"/>
  </w:num>
  <w:num w:numId="50" w16cid:durableId="1091316489">
    <w:abstractNumId w:val="53"/>
  </w:num>
  <w:num w:numId="51" w16cid:durableId="1109161683">
    <w:abstractNumId w:val="7"/>
  </w:num>
  <w:num w:numId="52" w16cid:durableId="1040743330">
    <w:abstractNumId w:val="44"/>
  </w:num>
  <w:num w:numId="53" w16cid:durableId="1320957477">
    <w:abstractNumId w:val="23"/>
  </w:num>
  <w:num w:numId="54" w16cid:durableId="1851991234">
    <w:abstractNumId w:val="31"/>
  </w:num>
  <w:num w:numId="55" w16cid:durableId="1524175069">
    <w:abstractNumId w:val="47"/>
  </w:num>
  <w:num w:numId="56" w16cid:durableId="560557660">
    <w:abstractNumId w:val="48"/>
  </w:num>
  <w:num w:numId="57" w16cid:durableId="417167756">
    <w:abstractNumId w:val="55"/>
  </w:num>
  <w:num w:numId="58" w16cid:durableId="706368330">
    <w:abstractNumId w:val="42"/>
  </w:num>
  <w:num w:numId="59" w16cid:durableId="956179672">
    <w:abstractNumId w:val="34"/>
  </w:num>
  <w:num w:numId="60" w16cid:durableId="978847739">
    <w:abstractNumId w:val="14"/>
  </w:num>
  <w:num w:numId="61" w16cid:durableId="1928228599">
    <w:abstractNumId w:val="16"/>
  </w:num>
  <w:num w:numId="62" w16cid:durableId="438525049">
    <w:abstractNumId w:val="6"/>
  </w:num>
  <w:num w:numId="63" w16cid:durableId="1502430669">
    <w:abstractNumId w:val="35"/>
  </w:num>
  <w:num w:numId="64" w16cid:durableId="47193845">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83"/>
    <w:rsid w:val="002217C0"/>
    <w:rsid w:val="002E5DBC"/>
    <w:rsid w:val="005429A1"/>
    <w:rsid w:val="00592561"/>
    <w:rsid w:val="00592F54"/>
    <w:rsid w:val="005A648B"/>
    <w:rsid w:val="005B6196"/>
    <w:rsid w:val="00830643"/>
    <w:rsid w:val="009D71C1"/>
    <w:rsid w:val="00A22DCB"/>
    <w:rsid w:val="00AA7A55"/>
    <w:rsid w:val="00B90869"/>
    <w:rsid w:val="00C1187D"/>
    <w:rsid w:val="00C834A5"/>
    <w:rsid w:val="00D26AED"/>
    <w:rsid w:val="00D34383"/>
    <w:rsid w:val="00E47285"/>
    <w:rsid w:val="00E504DD"/>
    <w:rsid w:val="00E51640"/>
    <w:rsid w:val="00F82B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C052"/>
  <w15:chartTrackingRefBased/>
  <w15:docId w15:val="{FA9B3AAE-9165-435E-B123-A0FB3977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83"/>
    <w:rPr>
      <w:rFonts w:ascii="Calibri" w:eastAsia="Calibri" w:hAnsi="Calibri" w:cs="Calibri"/>
      <w:noProof/>
      <w:lang w:val="id-ID"/>
    </w:rPr>
  </w:style>
  <w:style w:type="paragraph" w:styleId="Heading1">
    <w:name w:val="heading 1"/>
    <w:basedOn w:val="Normal"/>
    <w:next w:val="Normal"/>
    <w:link w:val="Heading1Char"/>
    <w:uiPriority w:val="9"/>
    <w:qFormat/>
    <w:rsid w:val="00D34383"/>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34383"/>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34383"/>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D34383"/>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D34383"/>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34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383"/>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D34383"/>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D34383"/>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D34383"/>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D34383"/>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D34383"/>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D34383"/>
    <w:pPr>
      <w:keepNext/>
      <w:keepLines/>
      <w:spacing w:before="480" w:after="120"/>
    </w:pPr>
    <w:rPr>
      <w:b/>
      <w:sz w:val="72"/>
      <w:szCs w:val="72"/>
    </w:rPr>
  </w:style>
  <w:style w:type="character" w:customStyle="1" w:styleId="TitleChar">
    <w:name w:val="Title Char"/>
    <w:basedOn w:val="DefaultParagraphFont"/>
    <w:link w:val="Title"/>
    <w:uiPriority w:val="10"/>
    <w:rsid w:val="00D34383"/>
    <w:rPr>
      <w:rFonts w:ascii="Calibri" w:eastAsia="Calibri" w:hAnsi="Calibri" w:cs="Calibri"/>
      <w:b/>
      <w:noProof/>
      <w:sz w:val="72"/>
      <w:szCs w:val="72"/>
      <w:lang w:val="id-ID"/>
    </w:rPr>
  </w:style>
  <w:style w:type="table" w:styleId="TableGrid">
    <w:name w:val="Table Grid"/>
    <w:basedOn w:val="TableNormal"/>
    <w:uiPriority w:val="39"/>
    <w:rsid w:val="00D34383"/>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383"/>
    <w:pPr>
      <w:ind w:left="720"/>
      <w:contextualSpacing/>
    </w:pPr>
  </w:style>
  <w:style w:type="paragraph" w:styleId="BalloonText">
    <w:name w:val="Balloon Text"/>
    <w:basedOn w:val="Normal"/>
    <w:link w:val="BalloonTextChar"/>
    <w:uiPriority w:val="99"/>
    <w:semiHidden/>
    <w:unhideWhenUsed/>
    <w:rsid w:val="00D3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383"/>
    <w:rPr>
      <w:rFonts w:ascii="Tahoma" w:eastAsia="Calibri" w:hAnsi="Tahoma" w:cs="Tahoma"/>
      <w:noProof/>
      <w:sz w:val="16"/>
      <w:szCs w:val="16"/>
      <w:lang w:val="id-ID"/>
    </w:rPr>
  </w:style>
  <w:style w:type="paragraph" w:styleId="NormalWeb">
    <w:name w:val="Normal (Web)"/>
    <w:basedOn w:val="Normal"/>
    <w:uiPriority w:val="99"/>
    <w:unhideWhenUsed/>
    <w:rsid w:val="00D34383"/>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D3438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34383"/>
    <w:rPr>
      <w:rFonts w:ascii="Georgia" w:eastAsia="Georgia" w:hAnsi="Georgia" w:cs="Georgia"/>
      <w:i/>
      <w:noProof/>
      <w:color w:val="666666"/>
      <w:sz w:val="48"/>
      <w:szCs w:val="48"/>
      <w:lang w:val="id-ID"/>
    </w:rPr>
  </w:style>
  <w:style w:type="table" w:customStyle="1" w:styleId="2">
    <w:name w:val="2"/>
    <w:basedOn w:val="TableNormal"/>
    <w:rsid w:val="00D34383"/>
    <w:rPr>
      <w:rFonts w:ascii="Calibri" w:eastAsia="Calibri" w:hAnsi="Calibri" w:cs="Calibri"/>
      <w:lang w:val="en-US"/>
    </w:rPr>
    <w:tblPr>
      <w:tblStyleRowBandSize w:val="1"/>
      <w:tblStyleColBandSize w:val="1"/>
      <w:tblCellMar>
        <w:left w:w="115" w:type="dxa"/>
        <w:right w:w="115" w:type="dxa"/>
      </w:tblCellMar>
    </w:tblPr>
  </w:style>
  <w:style w:type="table" w:customStyle="1" w:styleId="1">
    <w:name w:val="1"/>
    <w:basedOn w:val="TableNormal"/>
    <w:rsid w:val="00D34383"/>
    <w:pPr>
      <w:spacing w:after="0" w:line="240" w:lineRule="auto"/>
    </w:pPr>
    <w:rPr>
      <w:rFonts w:ascii="Calibri" w:eastAsia="Calibri" w:hAnsi="Calibri" w:cs="Calibri"/>
      <w:lang w:val="en-US"/>
    </w:rPr>
    <w:tblPr>
      <w:tblStyleRowBandSize w:val="1"/>
      <w:tblStyleColBandSize w:val="1"/>
    </w:tblPr>
  </w:style>
  <w:style w:type="character" w:styleId="Hyperlink">
    <w:name w:val="Hyperlink"/>
    <w:basedOn w:val="DefaultParagraphFont"/>
    <w:uiPriority w:val="99"/>
    <w:unhideWhenUsed/>
    <w:qFormat/>
    <w:rsid w:val="00D34383"/>
    <w:rPr>
      <w:color w:val="0563C1" w:themeColor="hyperlink"/>
      <w:u w:val="single"/>
    </w:rPr>
  </w:style>
  <w:style w:type="paragraph" w:styleId="TOCHeading">
    <w:name w:val="TOC Heading"/>
    <w:basedOn w:val="Heading1"/>
    <w:next w:val="Normal"/>
    <w:uiPriority w:val="39"/>
    <w:unhideWhenUsed/>
    <w:qFormat/>
    <w:rsid w:val="00D34383"/>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D34383"/>
    <w:pPr>
      <w:spacing w:after="100"/>
    </w:pPr>
  </w:style>
  <w:style w:type="paragraph" w:styleId="Header">
    <w:name w:val="header"/>
    <w:basedOn w:val="Normal"/>
    <w:link w:val="HeaderChar"/>
    <w:uiPriority w:val="99"/>
    <w:unhideWhenUsed/>
    <w:rsid w:val="00D3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83"/>
    <w:rPr>
      <w:rFonts w:ascii="Calibri" w:eastAsia="Calibri" w:hAnsi="Calibri" w:cs="Calibri"/>
      <w:noProof/>
      <w:lang w:val="id-ID"/>
    </w:rPr>
  </w:style>
  <w:style w:type="paragraph" w:styleId="Footer">
    <w:name w:val="footer"/>
    <w:basedOn w:val="Normal"/>
    <w:link w:val="FooterChar"/>
    <w:uiPriority w:val="99"/>
    <w:unhideWhenUsed/>
    <w:rsid w:val="00D3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83"/>
    <w:rPr>
      <w:rFonts w:ascii="Calibri" w:eastAsia="Calibri" w:hAnsi="Calibri" w:cs="Calibri"/>
      <w:noProof/>
      <w:lang w:val="id-ID"/>
    </w:rPr>
  </w:style>
  <w:style w:type="paragraph" w:styleId="TOC2">
    <w:name w:val="toc 2"/>
    <w:basedOn w:val="Normal"/>
    <w:next w:val="Normal"/>
    <w:autoRedefine/>
    <w:uiPriority w:val="39"/>
    <w:unhideWhenUsed/>
    <w:rsid w:val="00D34383"/>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D34383"/>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D34383"/>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D34383"/>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D34383"/>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D34383"/>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D34383"/>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D34383"/>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D34383"/>
    <w:rPr>
      <w:color w:val="605E5C"/>
      <w:shd w:val="clear" w:color="auto" w:fill="E1DFDD"/>
    </w:rPr>
  </w:style>
  <w:style w:type="paragraph" w:styleId="NoSpacing">
    <w:name w:val="No Spacing"/>
    <w:link w:val="NoSpacingChar"/>
    <w:uiPriority w:val="1"/>
    <w:qFormat/>
    <w:rsid w:val="00D343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438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0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fontTable" Target="fontTable.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5051</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harahap</dc:creator>
  <cp:keywords/>
  <dc:description/>
  <cp:lastModifiedBy>Raja harahap</cp:lastModifiedBy>
  <cp:revision>14</cp:revision>
  <dcterms:created xsi:type="dcterms:W3CDTF">2022-09-15T04:08:00Z</dcterms:created>
  <dcterms:modified xsi:type="dcterms:W3CDTF">2022-09-18T09:32:00Z</dcterms:modified>
</cp:coreProperties>
</file>