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W w:w="1465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566"/>
        <w:gridCol w:w="1425"/>
        <w:gridCol w:w="2525"/>
        <w:gridCol w:w="2431"/>
        <w:gridCol w:w="1474"/>
        <w:gridCol w:w="1474"/>
        <w:gridCol w:w="1221"/>
        <w:gridCol w:w="513"/>
        <w:gridCol w:w="1621"/>
      </w:tblGrid>
      <w:tr w:rsidR="00F97A26" w:rsidTr="008F2F2C">
        <w:trPr>
          <w:trHeight w:val="1129"/>
        </w:trPr>
        <w:tc>
          <w:tcPr>
            <w:tcW w:w="1408" w:type="dxa"/>
            <w:shd w:val="clear" w:color="auto" w:fill="DEEAF6"/>
            <w:vAlign w:val="center"/>
          </w:tcPr>
          <w:p w:rsidR="00F97A26" w:rsidRDefault="00F97A26" w:rsidP="008F2F2C">
            <w:pPr>
              <w:spacing w:after="0" w:line="240" w:lineRule="auto"/>
              <w:jc w:val="center"/>
              <w:rPr>
                <w:b/>
              </w:rPr>
            </w:pPr>
            <w:r>
              <w:drawing>
                <wp:inline distT="0" distB="0" distL="0" distR="0" wp14:anchorId="1BE71C74" wp14:editId="0C3B44FE">
                  <wp:extent cx="758825" cy="758825"/>
                  <wp:effectExtent l="0" t="0" r="0" b="0"/>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8825" cy="758825"/>
                          </a:xfrm>
                          <a:prstGeom prst="rect">
                            <a:avLst/>
                          </a:prstGeom>
                          <a:ln/>
                        </pic:spPr>
                      </pic:pic>
                    </a:graphicData>
                  </a:graphic>
                </wp:inline>
              </w:drawing>
            </w:r>
          </w:p>
        </w:tc>
        <w:tc>
          <w:tcPr>
            <w:tcW w:w="11629" w:type="dxa"/>
            <w:gridSpan w:val="8"/>
            <w:shd w:val="clear" w:color="auto" w:fill="DEEAF6"/>
          </w:tcPr>
          <w:p w:rsidR="00F97A26" w:rsidRDefault="00F97A26" w:rsidP="008F2F2C">
            <w:pPr>
              <w:spacing w:after="0" w:line="240" w:lineRule="auto"/>
              <w:jc w:val="center"/>
              <w:rPr>
                <w:rFonts w:ascii="Cambria" w:eastAsia="Cambria" w:hAnsi="Cambria" w:cs="Cambria"/>
                <w:b/>
                <w:sz w:val="36"/>
                <w:szCs w:val="36"/>
              </w:rPr>
            </w:pPr>
            <w:r>
              <w:rPr>
                <w:rFonts w:ascii="Cambria" w:eastAsia="Cambria" w:hAnsi="Cambria" w:cs="Cambria"/>
                <w:b/>
                <w:sz w:val="36"/>
                <w:szCs w:val="36"/>
              </w:rPr>
              <w:t>UNIVERSITAS SUMATERA UTARA (USU)</w:t>
            </w:r>
          </w:p>
          <w:p w:rsidR="00F97A26" w:rsidRPr="00C30B08" w:rsidRDefault="00F97A26" w:rsidP="008F2F2C">
            <w:pPr>
              <w:spacing w:after="0" w:line="240" w:lineRule="auto"/>
              <w:jc w:val="center"/>
              <w:rPr>
                <w:rFonts w:ascii="Cambria" w:eastAsia="Cambria" w:hAnsi="Cambria" w:cs="Cambria"/>
                <w:b/>
                <w:sz w:val="32"/>
                <w:szCs w:val="32"/>
                <w:lang w:val="en-US"/>
              </w:rPr>
            </w:pPr>
            <w:r>
              <w:rPr>
                <w:rFonts w:ascii="Cambria" w:eastAsia="Cambria" w:hAnsi="Cambria" w:cs="Cambria"/>
                <w:b/>
                <w:sz w:val="28"/>
                <w:szCs w:val="28"/>
              </w:rPr>
              <w:t xml:space="preserve">FAKULTAS </w:t>
            </w:r>
            <w:r>
              <w:rPr>
                <w:rFonts w:ascii="Cambria" w:eastAsia="Cambria" w:hAnsi="Cambria" w:cs="Cambria"/>
                <w:b/>
                <w:sz w:val="28"/>
                <w:szCs w:val="28"/>
                <w:lang w:val="en-US"/>
              </w:rPr>
              <w:t>TEKNIK</w:t>
            </w:r>
          </w:p>
          <w:p w:rsidR="00F97A26" w:rsidRPr="00C30B08" w:rsidRDefault="00F97A26" w:rsidP="008F2F2C">
            <w:pPr>
              <w:tabs>
                <w:tab w:val="left" w:pos="1168"/>
              </w:tabs>
              <w:spacing w:after="0" w:line="240" w:lineRule="auto"/>
              <w:jc w:val="center"/>
              <w:rPr>
                <w:rFonts w:ascii="Cambria" w:eastAsia="Cambria" w:hAnsi="Cambria" w:cs="Cambria"/>
                <w:b/>
                <w:sz w:val="28"/>
                <w:szCs w:val="28"/>
                <w:lang w:val="en-US"/>
              </w:rPr>
            </w:pPr>
            <w:r>
              <w:rPr>
                <w:rFonts w:ascii="Cambria" w:eastAsia="Cambria" w:hAnsi="Cambria" w:cs="Cambria"/>
                <w:b/>
                <w:sz w:val="28"/>
                <w:szCs w:val="28"/>
              </w:rPr>
              <w:t xml:space="preserve">DEPARTEMEN </w:t>
            </w:r>
            <w:r>
              <w:rPr>
                <w:rFonts w:ascii="Cambria" w:eastAsia="Cambria" w:hAnsi="Cambria" w:cs="Cambria"/>
                <w:b/>
                <w:sz w:val="28"/>
                <w:szCs w:val="28"/>
                <w:lang w:val="en-US"/>
              </w:rPr>
              <w:t>TEKNIK ELEKTRO</w:t>
            </w:r>
          </w:p>
        </w:tc>
        <w:tc>
          <w:tcPr>
            <w:tcW w:w="1621" w:type="dxa"/>
            <w:shd w:val="clear" w:color="auto" w:fill="DEEAF6"/>
            <w:vAlign w:val="center"/>
          </w:tcPr>
          <w:p w:rsidR="00F97A26" w:rsidRDefault="00F97A26" w:rsidP="008F2F2C">
            <w:pPr>
              <w:spacing w:after="0" w:line="240" w:lineRule="auto"/>
              <w:jc w:val="center"/>
              <w:rPr>
                <w:rFonts w:ascii="Cambria" w:eastAsia="Cambria" w:hAnsi="Cambria" w:cs="Cambria"/>
                <w:b/>
                <w:sz w:val="28"/>
                <w:szCs w:val="28"/>
              </w:rPr>
            </w:pPr>
            <w:r>
              <w:rPr>
                <w:rFonts w:ascii="Cambria" w:eastAsia="Cambria" w:hAnsi="Cambria" w:cs="Cambria"/>
                <w:b/>
                <w:sz w:val="28"/>
                <w:szCs w:val="28"/>
              </w:rPr>
              <w:t>Kode Dokumen</w:t>
            </w:r>
          </w:p>
        </w:tc>
      </w:tr>
      <w:tr w:rsidR="00F97A26" w:rsidTr="008F2F2C">
        <w:tc>
          <w:tcPr>
            <w:tcW w:w="14658" w:type="dxa"/>
            <w:gridSpan w:val="10"/>
            <w:shd w:val="clear" w:color="auto" w:fill="DEEAF6"/>
            <w:vAlign w:val="center"/>
          </w:tcPr>
          <w:p w:rsidR="00F97A26" w:rsidRDefault="00F97A26" w:rsidP="008F2F2C">
            <w:pPr>
              <w:spacing w:after="0" w:line="240" w:lineRule="auto"/>
              <w:jc w:val="center"/>
              <w:rPr>
                <w:rFonts w:ascii="Cambria" w:eastAsia="Cambria" w:hAnsi="Cambria" w:cs="Cambria"/>
                <w:b/>
                <w:sz w:val="28"/>
                <w:szCs w:val="28"/>
              </w:rPr>
            </w:pPr>
            <w:r>
              <w:rPr>
                <w:rFonts w:ascii="Cambria" w:eastAsia="Cambria" w:hAnsi="Cambria" w:cs="Cambria"/>
                <w:b/>
                <w:sz w:val="28"/>
                <w:szCs w:val="28"/>
              </w:rPr>
              <w:t>RENCANA PEMBELAJARAN SEMESTER</w:t>
            </w:r>
          </w:p>
        </w:tc>
      </w:tr>
      <w:tr w:rsidR="00F97A26" w:rsidTr="008F2F2C">
        <w:tc>
          <w:tcPr>
            <w:tcW w:w="3399" w:type="dxa"/>
            <w:gridSpan w:val="3"/>
            <w:shd w:val="clear" w:color="auto" w:fill="E7E6E6"/>
          </w:tcPr>
          <w:p w:rsidR="00F97A26" w:rsidRDefault="00F97A26" w:rsidP="008F2F2C">
            <w:pPr>
              <w:spacing w:after="0" w:line="240" w:lineRule="auto"/>
              <w:rPr>
                <w:b/>
              </w:rPr>
            </w:pPr>
            <w:r>
              <w:rPr>
                <w:b/>
              </w:rPr>
              <w:t>MATA KULIAH (MK)</w:t>
            </w:r>
          </w:p>
        </w:tc>
        <w:tc>
          <w:tcPr>
            <w:tcW w:w="2525" w:type="dxa"/>
            <w:shd w:val="clear" w:color="auto" w:fill="E7E6E6"/>
          </w:tcPr>
          <w:p w:rsidR="00F97A26" w:rsidRDefault="00F97A26" w:rsidP="008F2F2C">
            <w:pPr>
              <w:spacing w:after="0" w:line="240" w:lineRule="auto"/>
              <w:rPr>
                <w:b/>
              </w:rPr>
            </w:pPr>
            <w:r>
              <w:rPr>
                <w:b/>
              </w:rPr>
              <w:t>KODE</w:t>
            </w:r>
          </w:p>
        </w:tc>
        <w:tc>
          <w:tcPr>
            <w:tcW w:w="2431" w:type="dxa"/>
            <w:shd w:val="clear" w:color="auto" w:fill="E7E6E6"/>
          </w:tcPr>
          <w:p w:rsidR="00F97A26" w:rsidRDefault="00F97A26" w:rsidP="008F2F2C">
            <w:pPr>
              <w:spacing w:after="0" w:line="240" w:lineRule="auto"/>
              <w:rPr>
                <w:b/>
              </w:rPr>
            </w:pPr>
            <w:r>
              <w:rPr>
                <w:b/>
              </w:rPr>
              <w:t>Rumpun MK</w:t>
            </w:r>
          </w:p>
        </w:tc>
        <w:tc>
          <w:tcPr>
            <w:tcW w:w="2948" w:type="dxa"/>
            <w:gridSpan w:val="2"/>
            <w:shd w:val="clear" w:color="auto" w:fill="E7E6E6"/>
          </w:tcPr>
          <w:p w:rsidR="00F97A26" w:rsidRDefault="00F97A26" w:rsidP="008F2F2C">
            <w:pPr>
              <w:spacing w:after="0" w:line="240" w:lineRule="auto"/>
              <w:rPr>
                <w:b/>
              </w:rPr>
            </w:pPr>
            <w:r>
              <w:rPr>
                <w:b/>
              </w:rPr>
              <w:t>BOBOT (sks)</w:t>
            </w:r>
          </w:p>
        </w:tc>
        <w:tc>
          <w:tcPr>
            <w:tcW w:w="1221" w:type="dxa"/>
            <w:shd w:val="clear" w:color="auto" w:fill="E7E6E6"/>
          </w:tcPr>
          <w:p w:rsidR="00F97A26" w:rsidRDefault="00F97A26" w:rsidP="008F2F2C">
            <w:pPr>
              <w:spacing w:after="0" w:line="240" w:lineRule="auto"/>
              <w:rPr>
                <w:b/>
              </w:rPr>
            </w:pPr>
            <w:r>
              <w:rPr>
                <w:b/>
              </w:rPr>
              <w:t>SEMESTER</w:t>
            </w:r>
          </w:p>
        </w:tc>
        <w:tc>
          <w:tcPr>
            <w:tcW w:w="2134" w:type="dxa"/>
            <w:gridSpan w:val="2"/>
            <w:shd w:val="clear" w:color="auto" w:fill="E7E6E6"/>
          </w:tcPr>
          <w:p w:rsidR="00F97A26" w:rsidRDefault="00F97A26" w:rsidP="008F2F2C">
            <w:pPr>
              <w:spacing w:after="0" w:line="240" w:lineRule="auto"/>
              <w:rPr>
                <w:b/>
              </w:rPr>
            </w:pPr>
            <w:r>
              <w:rPr>
                <w:b/>
              </w:rPr>
              <w:t>Tgl Penyusunan</w:t>
            </w:r>
          </w:p>
        </w:tc>
      </w:tr>
      <w:tr w:rsidR="00F97A26" w:rsidTr="008F2F2C">
        <w:tc>
          <w:tcPr>
            <w:tcW w:w="3399" w:type="dxa"/>
            <w:gridSpan w:val="3"/>
            <w:shd w:val="clear" w:color="auto" w:fill="auto"/>
          </w:tcPr>
          <w:p w:rsidR="00F97A26" w:rsidRDefault="00F97A26" w:rsidP="008F2F2C">
            <w:pPr>
              <w:pStyle w:val="Heading1"/>
              <w:outlineLvl w:val="0"/>
              <w:rPr>
                <w:b w:val="0"/>
              </w:rPr>
            </w:pPr>
            <w:bookmarkStart w:id="0" w:name="_Toc113445226"/>
            <w:bookmarkStart w:id="1" w:name="_Hlk121809175"/>
            <w:r w:rsidRPr="00363C23">
              <w:rPr>
                <w:sz w:val="28"/>
                <w:szCs w:val="28"/>
              </w:rPr>
              <w:t>Distribusi Sistem Tenaga</w:t>
            </w:r>
            <w:bookmarkEnd w:id="0"/>
          </w:p>
        </w:tc>
        <w:tc>
          <w:tcPr>
            <w:tcW w:w="2525" w:type="dxa"/>
            <w:shd w:val="clear" w:color="auto" w:fill="auto"/>
          </w:tcPr>
          <w:p w:rsidR="00F97A26" w:rsidRPr="00C25C32" w:rsidRDefault="00F97A26" w:rsidP="008F2F2C">
            <w:pPr>
              <w:spacing w:after="0" w:line="240" w:lineRule="auto"/>
              <w:rPr>
                <w:iCs/>
              </w:rPr>
            </w:pPr>
            <w:r w:rsidRPr="002314DF">
              <w:rPr>
                <w:iCs/>
              </w:rPr>
              <w:t>TEE4105</w:t>
            </w:r>
          </w:p>
        </w:tc>
        <w:tc>
          <w:tcPr>
            <w:tcW w:w="2431" w:type="dxa"/>
            <w:shd w:val="clear" w:color="auto" w:fill="auto"/>
          </w:tcPr>
          <w:p w:rsidR="00F97A26" w:rsidRDefault="00F97A26" w:rsidP="008F2F2C">
            <w:pPr>
              <w:spacing w:after="0" w:line="240" w:lineRule="auto"/>
              <w:rPr>
                <w:i/>
              </w:rPr>
            </w:pPr>
          </w:p>
        </w:tc>
        <w:tc>
          <w:tcPr>
            <w:tcW w:w="1474" w:type="dxa"/>
            <w:shd w:val="clear" w:color="auto" w:fill="auto"/>
          </w:tcPr>
          <w:p w:rsidR="00F97A26" w:rsidRDefault="00F97A26" w:rsidP="008F2F2C">
            <w:pPr>
              <w:spacing w:after="0" w:line="240" w:lineRule="auto"/>
              <w:rPr>
                <w:b/>
                <w:color w:val="0000FF"/>
              </w:rPr>
            </w:pPr>
            <w:r w:rsidRPr="002314DF">
              <w:rPr>
                <w:b/>
                <w:color w:val="0000FF"/>
              </w:rPr>
              <w:t>2</w:t>
            </w:r>
          </w:p>
        </w:tc>
        <w:tc>
          <w:tcPr>
            <w:tcW w:w="1474" w:type="dxa"/>
            <w:shd w:val="clear" w:color="auto" w:fill="auto"/>
          </w:tcPr>
          <w:p w:rsidR="00F97A26" w:rsidRDefault="00F97A26" w:rsidP="008F2F2C">
            <w:pPr>
              <w:spacing w:after="0" w:line="240" w:lineRule="auto"/>
              <w:jc w:val="center"/>
              <w:rPr>
                <w:i/>
                <w:color w:val="0000FF"/>
              </w:rPr>
            </w:pPr>
          </w:p>
        </w:tc>
        <w:tc>
          <w:tcPr>
            <w:tcW w:w="1221" w:type="dxa"/>
            <w:shd w:val="clear" w:color="auto" w:fill="auto"/>
          </w:tcPr>
          <w:p w:rsidR="00F97A26" w:rsidRDefault="00F97A26" w:rsidP="008F2F2C">
            <w:pPr>
              <w:spacing w:after="0" w:line="240" w:lineRule="auto"/>
              <w:jc w:val="center"/>
            </w:pPr>
          </w:p>
        </w:tc>
        <w:tc>
          <w:tcPr>
            <w:tcW w:w="2134" w:type="dxa"/>
            <w:gridSpan w:val="2"/>
            <w:shd w:val="clear" w:color="auto" w:fill="auto"/>
          </w:tcPr>
          <w:p w:rsidR="00F97A26" w:rsidRDefault="00F97A26" w:rsidP="008F2F2C">
            <w:pPr>
              <w:spacing w:after="0" w:line="240" w:lineRule="auto"/>
            </w:pPr>
            <w:r>
              <w:rPr>
                <w:lang w:val="en-US"/>
              </w:rPr>
              <w:t>7</w:t>
            </w:r>
            <w:r>
              <w:t xml:space="preserve"> </w:t>
            </w:r>
            <w:r>
              <w:rPr>
                <w:lang w:val="en-US"/>
              </w:rPr>
              <w:t>AGUSTUS</w:t>
            </w:r>
            <w:r>
              <w:t xml:space="preserve"> 2022</w:t>
            </w:r>
          </w:p>
        </w:tc>
      </w:tr>
      <w:tr w:rsidR="00F97A26" w:rsidTr="008F2F2C">
        <w:tc>
          <w:tcPr>
            <w:tcW w:w="3399" w:type="dxa"/>
            <w:gridSpan w:val="3"/>
            <w:vMerge w:val="restart"/>
            <w:shd w:val="clear" w:color="auto" w:fill="auto"/>
          </w:tcPr>
          <w:p w:rsidR="00F97A26" w:rsidRDefault="00F97A26" w:rsidP="008F2F2C">
            <w:pPr>
              <w:spacing w:after="0" w:line="240" w:lineRule="auto"/>
              <w:rPr>
                <w:b/>
              </w:rPr>
            </w:pPr>
            <w:r>
              <w:rPr>
                <w:b/>
              </w:rPr>
              <w:t>OTORISASI / PENGESAHAN</w:t>
            </w:r>
          </w:p>
        </w:tc>
        <w:tc>
          <w:tcPr>
            <w:tcW w:w="4956" w:type="dxa"/>
            <w:gridSpan w:val="2"/>
            <w:shd w:val="clear" w:color="auto" w:fill="E7E6E6"/>
          </w:tcPr>
          <w:p w:rsidR="00F97A26" w:rsidRDefault="00F97A26" w:rsidP="008F2F2C">
            <w:pPr>
              <w:spacing w:after="0" w:line="240" w:lineRule="auto"/>
              <w:rPr>
                <w:b/>
              </w:rPr>
            </w:pPr>
            <w:r>
              <w:rPr>
                <w:b/>
              </w:rPr>
              <w:t>Dosen Pengembang RPS</w:t>
            </w:r>
          </w:p>
        </w:tc>
        <w:tc>
          <w:tcPr>
            <w:tcW w:w="2948" w:type="dxa"/>
            <w:gridSpan w:val="2"/>
            <w:shd w:val="clear" w:color="auto" w:fill="E7E6E6"/>
          </w:tcPr>
          <w:p w:rsidR="00F97A26" w:rsidRDefault="00F97A26" w:rsidP="008F2F2C">
            <w:pPr>
              <w:spacing w:after="0" w:line="240" w:lineRule="auto"/>
              <w:rPr>
                <w:b/>
              </w:rPr>
            </w:pPr>
            <w:r>
              <w:rPr>
                <w:b/>
              </w:rPr>
              <w:t>Koordinator RMK</w:t>
            </w:r>
          </w:p>
        </w:tc>
        <w:tc>
          <w:tcPr>
            <w:tcW w:w="3355" w:type="dxa"/>
            <w:gridSpan w:val="3"/>
            <w:shd w:val="clear" w:color="auto" w:fill="E7E6E6"/>
          </w:tcPr>
          <w:p w:rsidR="00F97A26" w:rsidRDefault="00F97A26" w:rsidP="008F2F2C">
            <w:pPr>
              <w:spacing w:after="0" w:line="240" w:lineRule="auto"/>
              <w:rPr>
                <w:b/>
              </w:rPr>
            </w:pPr>
            <w:r>
              <w:rPr>
                <w:b/>
              </w:rPr>
              <w:t>Ka Prodi</w:t>
            </w:r>
          </w:p>
        </w:tc>
      </w:tr>
      <w:tr w:rsidR="00F97A26" w:rsidTr="00F97A26">
        <w:trPr>
          <w:trHeight w:val="422"/>
        </w:trPr>
        <w:tc>
          <w:tcPr>
            <w:tcW w:w="3399" w:type="dxa"/>
            <w:gridSpan w:val="3"/>
            <w:vMerge/>
            <w:shd w:val="clear" w:color="auto" w:fill="auto"/>
          </w:tcPr>
          <w:p w:rsidR="00F97A26" w:rsidRDefault="00F97A26" w:rsidP="008F2F2C">
            <w:pPr>
              <w:widowControl w:val="0"/>
              <w:pBdr>
                <w:top w:val="nil"/>
                <w:left w:val="nil"/>
                <w:bottom w:val="nil"/>
                <w:right w:val="nil"/>
                <w:between w:val="nil"/>
              </w:pBdr>
              <w:spacing w:after="0" w:line="276" w:lineRule="auto"/>
              <w:rPr>
                <w:b/>
              </w:rPr>
            </w:pPr>
          </w:p>
        </w:tc>
        <w:tc>
          <w:tcPr>
            <w:tcW w:w="4956" w:type="dxa"/>
            <w:gridSpan w:val="2"/>
            <w:tcBorders>
              <w:bottom w:val="single" w:sz="4" w:space="0" w:color="000000"/>
            </w:tcBorders>
            <w:shd w:val="clear" w:color="auto" w:fill="auto"/>
          </w:tcPr>
          <w:p w:rsidR="00F97A26" w:rsidRDefault="00F97A26" w:rsidP="008F2F2C">
            <w:pPr>
              <w:spacing w:after="0" w:line="240" w:lineRule="auto"/>
            </w:pPr>
            <w:r>
              <w:t>Ir. Surya Hardi MS, Ph.D</w:t>
            </w:r>
          </w:p>
        </w:tc>
        <w:tc>
          <w:tcPr>
            <w:tcW w:w="2948" w:type="dxa"/>
            <w:gridSpan w:val="2"/>
            <w:tcBorders>
              <w:bottom w:val="single" w:sz="4" w:space="0" w:color="000000"/>
            </w:tcBorders>
            <w:shd w:val="clear" w:color="auto" w:fill="auto"/>
          </w:tcPr>
          <w:p w:rsidR="00F97A26" w:rsidRDefault="00F97A26" w:rsidP="008F2F2C">
            <w:pPr>
              <w:spacing w:after="0" w:line="240" w:lineRule="auto"/>
              <w:jc w:val="center"/>
            </w:pPr>
          </w:p>
          <w:p w:rsidR="00F97A26" w:rsidRDefault="00F97A26" w:rsidP="008F2F2C">
            <w:pPr>
              <w:spacing w:after="0" w:line="240" w:lineRule="auto"/>
              <w:jc w:val="center"/>
            </w:pPr>
          </w:p>
        </w:tc>
        <w:tc>
          <w:tcPr>
            <w:tcW w:w="3355" w:type="dxa"/>
            <w:gridSpan w:val="3"/>
            <w:tcBorders>
              <w:bottom w:val="single" w:sz="4" w:space="0" w:color="000000"/>
            </w:tcBorders>
            <w:shd w:val="clear" w:color="auto" w:fill="auto"/>
          </w:tcPr>
          <w:p w:rsidR="00F97A26" w:rsidRPr="00F97A26" w:rsidRDefault="00F97A26" w:rsidP="00F97A2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lang w:val="en-US"/>
              </w:rPr>
              <w:t>Suherman, ST., M.Comp., Ph.D</w:t>
            </w:r>
            <w:bookmarkStart w:id="2" w:name="_GoBack"/>
            <w:bookmarkEnd w:id="2"/>
          </w:p>
        </w:tc>
      </w:tr>
      <w:tr w:rsidR="00F97A26" w:rsidTr="008F2F2C">
        <w:tc>
          <w:tcPr>
            <w:tcW w:w="1974" w:type="dxa"/>
            <w:gridSpan w:val="2"/>
            <w:vMerge w:val="restart"/>
            <w:shd w:val="clear" w:color="auto" w:fill="auto"/>
          </w:tcPr>
          <w:p w:rsidR="00F97A26" w:rsidRDefault="00F97A26" w:rsidP="008F2F2C">
            <w:pPr>
              <w:spacing w:after="0" w:line="240" w:lineRule="auto"/>
              <w:rPr>
                <w:b/>
              </w:rPr>
            </w:pPr>
            <w:r>
              <w:rPr>
                <w:b/>
              </w:rPr>
              <w:t>Capaian Pembelajaran</w:t>
            </w:r>
          </w:p>
        </w:tc>
        <w:tc>
          <w:tcPr>
            <w:tcW w:w="6381" w:type="dxa"/>
            <w:gridSpan w:val="3"/>
            <w:tcBorders>
              <w:bottom w:val="single" w:sz="4" w:space="0" w:color="000000"/>
            </w:tcBorders>
            <w:shd w:val="clear" w:color="auto" w:fill="E7E6E6"/>
          </w:tcPr>
          <w:p w:rsidR="00F97A26" w:rsidRDefault="00F97A26" w:rsidP="008F2F2C">
            <w:pPr>
              <w:tabs>
                <w:tab w:val="left" w:pos="1806"/>
              </w:tabs>
              <w:spacing w:after="0" w:line="240" w:lineRule="auto"/>
              <w:rPr>
                <w:b/>
              </w:rPr>
            </w:pPr>
            <w:r>
              <w:rPr>
                <w:b/>
              </w:rPr>
              <w:t xml:space="preserve">CPL-PRODI yang dibebankan pada MK         </w:t>
            </w:r>
          </w:p>
        </w:tc>
        <w:tc>
          <w:tcPr>
            <w:tcW w:w="6303" w:type="dxa"/>
            <w:gridSpan w:val="5"/>
            <w:tcBorders>
              <w:top w:val="single" w:sz="4" w:space="0" w:color="000000"/>
              <w:bottom w:val="single" w:sz="4" w:space="0" w:color="000000"/>
            </w:tcBorders>
            <w:shd w:val="clear" w:color="auto" w:fill="auto"/>
          </w:tcPr>
          <w:p w:rsidR="00F97A26" w:rsidRDefault="00F97A26" w:rsidP="008F2F2C">
            <w:pPr>
              <w:tabs>
                <w:tab w:val="left" w:pos="1806"/>
              </w:tabs>
              <w:spacing w:after="0" w:line="240" w:lineRule="auto"/>
              <w:rPr>
                <w:b/>
              </w:rPr>
            </w:pP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b/>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w:t>
            </w:r>
            <w:r w:rsidRPr="00E05E99">
              <w:rPr>
                <w:bCs/>
                <w:color w:val="231F20"/>
              </w:rPr>
              <w:t>1</w:t>
            </w:r>
          </w:p>
        </w:tc>
        <w:tc>
          <w:tcPr>
            <w:tcW w:w="11259" w:type="dxa"/>
            <w:gridSpan w:val="7"/>
            <w:tcBorders>
              <w:top w:val="single" w:sz="4" w:space="0" w:color="000000"/>
              <w:bottom w:val="single" w:sz="4" w:space="0" w:color="000000"/>
            </w:tcBorders>
            <w:shd w:val="clear" w:color="auto" w:fill="auto"/>
          </w:tcPr>
          <w:p w:rsidR="00F97A26" w:rsidRDefault="00F97A26" w:rsidP="008F2F2C">
            <w:pPr>
              <w:tabs>
                <w:tab w:val="left" w:pos="0"/>
              </w:tabs>
              <w:spacing w:after="0" w:line="240" w:lineRule="auto"/>
              <w:rPr>
                <w:i/>
                <w:color w:val="0000FF"/>
              </w:rPr>
            </w:pPr>
            <w:r w:rsidRPr="00E05E99">
              <w:rPr>
                <w:bCs/>
                <w:color w:val="231F20"/>
              </w:rPr>
              <w:t>Mampu menerapkan pengetahuan matematika, ilmu pengetahuan alam/atau material, teknologi informasi dan kerekayasaan untuk mendapatkan pemahaman menyeluruh tentang prinsip-prinsip Teknik Elektro.</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w:t>
            </w:r>
            <w:r w:rsidRPr="00E05E99">
              <w:rPr>
                <w:bCs/>
                <w:color w:val="231F20"/>
              </w:rPr>
              <w:t>2</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i/>
                <w:color w:val="0000FF"/>
              </w:rPr>
            </w:pPr>
            <w:r w:rsidRPr="00E05E99">
              <w:rPr>
                <w:bCs/>
                <w:color w:val="231F20"/>
              </w:rPr>
              <w:t xml:space="preserve">Mampu mendesain komponen, sistem dan/atau proses untuk memenuhi kebutuhan yang diharapkan </w:t>
            </w:r>
            <w:r>
              <w:rPr>
                <w:bCs/>
                <w:color w:val="231F20"/>
              </w:rPr>
              <w:t xml:space="preserve">oleh masyarakat </w:t>
            </w:r>
            <w:r w:rsidRPr="00E05E99">
              <w:rPr>
                <w:bCs/>
                <w:color w:val="231F20"/>
              </w:rPr>
              <w:t>dengan dihadapkan pada batasan realistik yang meliputi aspek hukum, ekonomi, lingkungan, sosial, politik, kesehatan dan keselamatan, keberlanjutan.</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w:t>
            </w:r>
            <w:r w:rsidRPr="00E05E99">
              <w:rPr>
                <w:bCs/>
                <w:color w:val="231F20"/>
              </w:rPr>
              <w:t>3</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i/>
                <w:color w:val="0000FF"/>
              </w:rPr>
            </w:pPr>
            <w:r w:rsidRPr="00E05E99">
              <w:rPr>
                <w:bCs/>
                <w:color w:val="231F20"/>
              </w:rPr>
              <w:t>Mampu mendesain eksperimen laboratorium dan/atau lapangan serta menganalisis dan mengartikan data untuk memperkuat penilaian teknik khususnya dalam bidang Teknik Elektro.</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w:t>
            </w:r>
            <w:r w:rsidRPr="00E05E99">
              <w:rPr>
                <w:bCs/>
                <w:color w:val="231F20"/>
              </w:rPr>
              <w:t>4</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i/>
                <w:color w:val="0000FF"/>
              </w:rPr>
            </w:pPr>
            <w:r w:rsidRPr="00E05E99">
              <w:rPr>
                <w:bCs/>
                <w:color w:val="231F20"/>
              </w:rPr>
              <w:t>Mampu</w:t>
            </w:r>
            <w:r w:rsidRPr="00E05E99">
              <w:rPr>
                <w:bCs/>
                <w:color w:val="FF0000"/>
              </w:rPr>
              <w:t xml:space="preserve"> </w:t>
            </w:r>
            <w:r w:rsidRPr="00E05E99">
              <w:rPr>
                <w:bCs/>
                <w:color w:val="231F20"/>
              </w:rPr>
              <w:t>menyelesaikan permasalahan teknik khususnya dalam bidang Teknik Elektro secara bertanggungjawab dan memenuhi etika profesi.</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Default="00F97A26" w:rsidP="008F2F2C">
            <w:pPr>
              <w:spacing w:after="0" w:line="240" w:lineRule="auto"/>
            </w:pPr>
            <w:r w:rsidRPr="00E05E99">
              <w:rPr>
                <w:bCs/>
                <w:color w:val="231F20"/>
              </w:rPr>
              <w:t>CPL</w:t>
            </w:r>
            <w:r>
              <w:rPr>
                <w:bCs/>
                <w:color w:val="231F20"/>
              </w:rPr>
              <w:t>-</w:t>
            </w:r>
            <w:r w:rsidRPr="00E05E99">
              <w:rPr>
                <w:bCs/>
                <w:color w:val="231F20"/>
              </w:rPr>
              <w:t>5</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rFonts w:ascii="Times New Roman" w:eastAsia="Times New Roman" w:hAnsi="Times New Roman" w:cs="Times New Roman"/>
                <w:color w:val="000000"/>
              </w:rPr>
            </w:pPr>
            <w:r w:rsidRPr="00E05E99">
              <w:rPr>
                <w:bCs/>
                <w:color w:val="231F20"/>
              </w:rPr>
              <w:t>Mampu menerapkan metode, keterampilan dan perangkat teknik modern yang diperlukan untuk praktek profesi Teknik Elektro.</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Default="00F97A26" w:rsidP="008F2F2C">
            <w:pPr>
              <w:spacing w:after="0" w:line="240" w:lineRule="auto"/>
            </w:pPr>
            <w:r w:rsidRPr="00E05E99">
              <w:rPr>
                <w:bCs/>
                <w:color w:val="231F20"/>
              </w:rPr>
              <w:t>CPL</w:t>
            </w:r>
            <w:r>
              <w:rPr>
                <w:bCs/>
                <w:color w:val="231F20"/>
              </w:rPr>
              <w:t>-</w:t>
            </w:r>
            <w:r w:rsidRPr="00E05E99">
              <w:rPr>
                <w:bCs/>
                <w:color w:val="231F20"/>
              </w:rPr>
              <w:t>6</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rFonts w:ascii="Times New Roman" w:eastAsia="Times New Roman" w:hAnsi="Times New Roman" w:cs="Times New Roman"/>
                <w:color w:val="000000"/>
              </w:rPr>
            </w:pPr>
            <w:r w:rsidRPr="00E05E99">
              <w:rPr>
                <w:bCs/>
                <w:color w:val="231F20"/>
              </w:rPr>
              <w:t>Mampu berkomunikasi secara efektif, baik lisan maupun tulisan.</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Default="00F97A26" w:rsidP="008F2F2C">
            <w:pPr>
              <w:spacing w:after="0" w:line="240" w:lineRule="auto"/>
            </w:pPr>
            <w:r w:rsidRPr="00E05E99">
              <w:rPr>
                <w:bCs/>
                <w:color w:val="231F20"/>
              </w:rPr>
              <w:t>CPL</w:t>
            </w:r>
            <w:r>
              <w:rPr>
                <w:bCs/>
                <w:color w:val="231F20"/>
              </w:rPr>
              <w:t>-</w:t>
            </w:r>
            <w:r w:rsidRPr="00E05E99">
              <w:rPr>
                <w:bCs/>
                <w:color w:val="231F20"/>
              </w:rPr>
              <w:t>7</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rFonts w:ascii="Times New Roman" w:eastAsia="Times New Roman" w:hAnsi="Times New Roman" w:cs="Times New Roman"/>
                <w:color w:val="000000"/>
              </w:rPr>
            </w:pPr>
            <w:r w:rsidRPr="009114D6">
              <w:rPr>
                <w:bCs/>
                <w:color w:val="231F20"/>
              </w:rPr>
              <w:t xml:space="preserve">Mampu mengevaluasi tugas-tugas dalam batasan yang ada secara </w:t>
            </w:r>
            <w:r>
              <w:rPr>
                <w:bCs/>
                <w:color w:val="231F20"/>
              </w:rPr>
              <w:t>disiplin</w:t>
            </w:r>
            <w:r w:rsidRPr="009114D6">
              <w:rPr>
                <w:bCs/>
                <w:color w:val="231F20"/>
              </w:rPr>
              <w:t xml:space="preserve"> dan </w:t>
            </w:r>
            <w:r>
              <w:rPr>
                <w:bCs/>
                <w:color w:val="231F20"/>
              </w:rPr>
              <w:t>menyeluruh</w:t>
            </w:r>
            <w:r w:rsidRPr="00E05E99">
              <w:rPr>
                <w:bCs/>
                <w:color w:val="231F20"/>
              </w:rPr>
              <w:t>.</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w:t>
            </w:r>
            <w:r w:rsidRPr="00E05E99">
              <w:rPr>
                <w:bCs/>
                <w:color w:val="231F20"/>
              </w:rPr>
              <w:t>8</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i/>
                <w:color w:val="0000FF"/>
              </w:rPr>
            </w:pPr>
            <w:r w:rsidRPr="00E05E99">
              <w:rPr>
                <w:bCs/>
                <w:color w:val="231F20"/>
              </w:rPr>
              <w:t>Mampu untuk bekerja dalam tim lintas disiplin dan multikultural serta global internasional.</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w:t>
            </w:r>
            <w:r w:rsidRPr="00E05E99">
              <w:rPr>
                <w:bCs/>
                <w:color w:val="231F20"/>
              </w:rPr>
              <w:t>9</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i/>
                <w:color w:val="0000FF"/>
              </w:rPr>
            </w:pPr>
            <w:r w:rsidRPr="00E05E99">
              <w:rPr>
                <w:bCs/>
                <w:color w:val="231F20"/>
              </w:rPr>
              <w:t>Mampu untuk bertanggung jawab kepada masyarakat dan mematuhi etika profesi dalam menyelesaikan permasalahan Teknik Elektro.</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w:t>
            </w:r>
            <w:r w:rsidRPr="00E05E99">
              <w:rPr>
                <w:bCs/>
                <w:color w:val="231F20"/>
              </w:rPr>
              <w:t>10</w:t>
            </w:r>
          </w:p>
        </w:tc>
        <w:tc>
          <w:tcPr>
            <w:tcW w:w="11259" w:type="dxa"/>
            <w:gridSpan w:val="7"/>
            <w:tcBorders>
              <w:top w:val="single" w:sz="4" w:space="0" w:color="000000"/>
              <w:bottom w:val="single" w:sz="4" w:space="0" w:color="000000"/>
            </w:tcBorders>
            <w:shd w:val="clear" w:color="auto" w:fill="auto"/>
          </w:tcPr>
          <w:p w:rsidR="00F97A26" w:rsidRDefault="00F97A26" w:rsidP="008F2F2C">
            <w:pPr>
              <w:spacing w:after="0" w:line="240" w:lineRule="auto"/>
              <w:rPr>
                <w:i/>
                <w:color w:val="0000FF"/>
              </w:rPr>
            </w:pPr>
            <w:r w:rsidRPr="00E05E99">
              <w:rPr>
                <w:bCs/>
                <w:color w:val="231F20"/>
              </w:rPr>
              <w:t>Memiliki kapasitas pembelajaran sepanjang hayat termasuk akses pengetahuan yang relevan tentang isu-isu terkini.</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-11</w:t>
            </w:r>
          </w:p>
        </w:tc>
        <w:tc>
          <w:tcPr>
            <w:tcW w:w="11259" w:type="dxa"/>
            <w:gridSpan w:val="7"/>
            <w:tcBorders>
              <w:top w:val="single" w:sz="4" w:space="0" w:color="000000"/>
              <w:bottom w:val="single" w:sz="4" w:space="0" w:color="000000"/>
            </w:tcBorders>
            <w:shd w:val="clear" w:color="auto" w:fill="auto"/>
          </w:tcPr>
          <w:p w:rsidR="00F97A26" w:rsidRDefault="00F97A26" w:rsidP="008F2F2C">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sidRPr="00E05E99">
              <w:rPr>
                <w:bCs/>
                <w:color w:val="231F20"/>
              </w:rPr>
              <w:t>Mampu mengidentifikasi potensi daerah di Sumatera Utara dan menerapkan inovasi, metode, ket</w:t>
            </w:r>
            <w:r>
              <w:rPr>
                <w:bCs/>
                <w:color w:val="231F20"/>
              </w:rPr>
              <w:t>e</w:t>
            </w:r>
            <w:r w:rsidRPr="00E05E99">
              <w:rPr>
                <w:bCs/>
                <w:color w:val="231F20"/>
              </w:rPr>
              <w:t>rampilan, dan perangkat teknik elektro yang relevan untuk mengembangkan potensi daerah tersebut.</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1425" w:type="dxa"/>
            <w:tcBorders>
              <w:top w:val="single" w:sz="4" w:space="0" w:color="000000"/>
              <w:bottom w:val="single" w:sz="4" w:space="0" w:color="000000"/>
            </w:tcBorders>
            <w:shd w:val="clear" w:color="auto" w:fill="auto"/>
            <w:vAlign w:val="center"/>
          </w:tcPr>
          <w:p w:rsidR="00F97A26" w:rsidRPr="00B03944" w:rsidRDefault="00F97A26" w:rsidP="008F2F2C">
            <w:pPr>
              <w:spacing w:after="0" w:line="240" w:lineRule="auto"/>
              <w:rPr>
                <w:lang w:val="en-US"/>
              </w:rPr>
            </w:pPr>
            <w:r w:rsidRPr="00E05E99">
              <w:rPr>
                <w:bCs/>
                <w:color w:val="231F20"/>
              </w:rPr>
              <w:t>CPL</w:t>
            </w:r>
            <w:r>
              <w:rPr>
                <w:bCs/>
                <w:color w:val="231F20"/>
              </w:rPr>
              <w:t>-</w:t>
            </w:r>
            <w:r w:rsidRPr="00E05E99">
              <w:rPr>
                <w:bCs/>
                <w:color w:val="231F20"/>
              </w:rPr>
              <w:t>1</w:t>
            </w:r>
            <w:r>
              <w:rPr>
                <w:bCs/>
                <w:color w:val="231F20"/>
              </w:rPr>
              <w:t>2</w:t>
            </w:r>
          </w:p>
        </w:tc>
        <w:tc>
          <w:tcPr>
            <w:tcW w:w="11259" w:type="dxa"/>
            <w:gridSpan w:val="7"/>
            <w:tcBorders>
              <w:top w:val="single" w:sz="4" w:space="0" w:color="000000"/>
              <w:bottom w:val="single" w:sz="4" w:space="0" w:color="000000"/>
            </w:tcBorders>
            <w:shd w:val="clear" w:color="auto" w:fill="auto"/>
          </w:tcPr>
          <w:p w:rsidR="00F97A26" w:rsidRDefault="00F97A26" w:rsidP="008F2F2C">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sidRPr="00E05E99">
              <w:rPr>
                <w:bCs/>
                <w:color w:val="231F20"/>
              </w:rPr>
              <w:t>Mampu mendesain sistem dan/atau proses untuk memanfaatkan energi baru dan terbarukan sebagai sumber energi listrik alternatif dari potensi sumber daya lokal dan nasional dengan wawasan global.</w:t>
            </w:r>
          </w:p>
        </w:tc>
      </w:tr>
      <w:tr w:rsidR="00F97A26" w:rsidTr="008F2F2C">
        <w:trPr>
          <w:trHeight w:val="296"/>
        </w:trPr>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i/>
                <w:color w:val="0000FF"/>
              </w:rPr>
            </w:pPr>
          </w:p>
        </w:tc>
        <w:tc>
          <w:tcPr>
            <w:tcW w:w="6381" w:type="dxa"/>
            <w:gridSpan w:val="3"/>
            <w:tcBorders>
              <w:top w:val="single" w:sz="4" w:space="0" w:color="000000"/>
              <w:bottom w:val="single" w:sz="4" w:space="0" w:color="000000"/>
            </w:tcBorders>
            <w:shd w:val="clear" w:color="auto" w:fill="E7E6E6"/>
          </w:tcPr>
          <w:p w:rsidR="00F97A26" w:rsidRDefault="00F97A26" w:rsidP="008F2F2C">
            <w:pPr>
              <w:spacing w:after="0" w:line="240" w:lineRule="auto"/>
              <w:rPr>
                <w:b/>
                <w:color w:val="0000FF"/>
              </w:rPr>
            </w:pPr>
            <w:r>
              <w:rPr>
                <w:b/>
              </w:rPr>
              <w:t xml:space="preserve">Capaian Pembelajaran Mata Kuliah (CPMK) </w:t>
            </w:r>
          </w:p>
        </w:tc>
        <w:tc>
          <w:tcPr>
            <w:tcW w:w="6303" w:type="dxa"/>
            <w:gridSpan w:val="5"/>
            <w:tcBorders>
              <w:top w:val="single" w:sz="4" w:space="0" w:color="000000"/>
              <w:bottom w:val="nil"/>
            </w:tcBorders>
            <w:shd w:val="clear" w:color="auto" w:fill="auto"/>
          </w:tcPr>
          <w:p w:rsidR="00F97A26" w:rsidRDefault="00F97A26" w:rsidP="008F2F2C">
            <w:pPr>
              <w:spacing w:after="0" w:line="240" w:lineRule="auto"/>
            </w:pP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pPr>
          </w:p>
        </w:tc>
        <w:tc>
          <w:tcPr>
            <w:tcW w:w="1425" w:type="dxa"/>
            <w:tcBorders>
              <w:top w:val="nil"/>
              <w:bottom w:val="single" w:sz="4" w:space="0" w:color="000000"/>
            </w:tcBorders>
            <w:shd w:val="clear" w:color="auto" w:fill="auto"/>
          </w:tcPr>
          <w:p w:rsidR="00F97A26" w:rsidRPr="00B03944" w:rsidRDefault="00F97A26" w:rsidP="008F2F2C">
            <w:pPr>
              <w:spacing w:after="0" w:line="256" w:lineRule="auto"/>
              <w:ind w:left="-10"/>
              <w:rPr>
                <w:lang w:val="en-US"/>
              </w:rPr>
            </w:pPr>
            <w:r>
              <w:t>CPMK</w:t>
            </w:r>
            <w:r>
              <w:rPr>
                <w:lang w:val="en-US"/>
              </w:rPr>
              <w:t xml:space="preserve"> 1</w:t>
            </w:r>
          </w:p>
        </w:tc>
        <w:tc>
          <w:tcPr>
            <w:tcW w:w="11259" w:type="dxa"/>
            <w:gridSpan w:val="7"/>
            <w:tcBorders>
              <w:top w:val="nil"/>
              <w:bottom w:val="single" w:sz="4" w:space="0" w:color="000000"/>
            </w:tcBorders>
            <w:shd w:val="clear" w:color="auto" w:fill="auto"/>
          </w:tcPr>
          <w:p w:rsidR="00F97A26" w:rsidRDefault="00F97A26" w:rsidP="008F2F2C">
            <w:pPr>
              <w:spacing w:after="0" w:line="256" w:lineRule="auto"/>
            </w:pPr>
            <w:r>
              <w:t>Mengenal konsep dasar perencanaan sistem distribusi</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pPr>
          </w:p>
        </w:tc>
        <w:tc>
          <w:tcPr>
            <w:tcW w:w="1425" w:type="dxa"/>
            <w:tcBorders>
              <w:top w:val="nil"/>
              <w:bottom w:val="single" w:sz="4" w:space="0" w:color="000000"/>
            </w:tcBorders>
            <w:shd w:val="clear" w:color="auto" w:fill="auto"/>
          </w:tcPr>
          <w:p w:rsidR="00F97A26" w:rsidRPr="00B03944" w:rsidRDefault="00F97A26" w:rsidP="008F2F2C">
            <w:pPr>
              <w:spacing w:after="0" w:line="256" w:lineRule="auto"/>
              <w:ind w:left="-10"/>
              <w:rPr>
                <w:lang w:val="en-US"/>
              </w:rPr>
            </w:pPr>
            <w:r>
              <w:t xml:space="preserve">CPMK </w:t>
            </w:r>
            <w:r>
              <w:rPr>
                <w:lang w:val="en-US"/>
              </w:rPr>
              <w:t>2</w:t>
            </w:r>
          </w:p>
        </w:tc>
        <w:tc>
          <w:tcPr>
            <w:tcW w:w="11259" w:type="dxa"/>
            <w:gridSpan w:val="7"/>
            <w:tcBorders>
              <w:top w:val="nil"/>
              <w:bottom w:val="single" w:sz="4" w:space="0" w:color="000000"/>
            </w:tcBorders>
            <w:shd w:val="clear" w:color="auto" w:fill="auto"/>
          </w:tcPr>
          <w:p w:rsidR="00F97A26" w:rsidRDefault="00F97A26" w:rsidP="008F2F2C">
            <w:pPr>
              <w:spacing w:after="0" w:line="256" w:lineRule="auto"/>
            </w:pPr>
            <w:r>
              <w:t>Memahami prinsip dan karakteristik prakiraan pembebanan</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pPr>
          </w:p>
        </w:tc>
        <w:tc>
          <w:tcPr>
            <w:tcW w:w="1425" w:type="dxa"/>
            <w:tcBorders>
              <w:top w:val="nil"/>
              <w:bottom w:val="single" w:sz="4" w:space="0" w:color="000000"/>
            </w:tcBorders>
            <w:shd w:val="clear" w:color="auto" w:fill="auto"/>
          </w:tcPr>
          <w:p w:rsidR="00F97A26" w:rsidRPr="00B03944" w:rsidRDefault="00F97A26" w:rsidP="008F2F2C">
            <w:pPr>
              <w:spacing w:after="0" w:line="256" w:lineRule="auto"/>
              <w:ind w:left="-10"/>
              <w:rPr>
                <w:lang w:val="en-US"/>
              </w:rPr>
            </w:pPr>
            <w:r>
              <w:t xml:space="preserve">CPMK </w:t>
            </w:r>
            <w:r>
              <w:rPr>
                <w:lang w:val="en-US"/>
              </w:rPr>
              <w:t>3</w:t>
            </w:r>
          </w:p>
        </w:tc>
        <w:tc>
          <w:tcPr>
            <w:tcW w:w="11259" w:type="dxa"/>
            <w:gridSpan w:val="7"/>
            <w:tcBorders>
              <w:top w:val="nil"/>
              <w:bottom w:val="single" w:sz="4" w:space="0" w:color="000000"/>
            </w:tcBorders>
            <w:shd w:val="clear" w:color="auto" w:fill="auto"/>
          </w:tcPr>
          <w:p w:rsidR="00F97A26" w:rsidRDefault="00F97A26" w:rsidP="008F2F2C">
            <w:pPr>
              <w:spacing w:after="0" w:line="256" w:lineRule="auto"/>
            </w:pPr>
            <w:r>
              <w:t>Memahami secara logis sistem distribusi primer dan sekunder</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pPr>
          </w:p>
        </w:tc>
        <w:tc>
          <w:tcPr>
            <w:tcW w:w="1425" w:type="dxa"/>
            <w:tcBorders>
              <w:top w:val="nil"/>
              <w:bottom w:val="single" w:sz="4" w:space="0" w:color="000000"/>
            </w:tcBorders>
            <w:shd w:val="clear" w:color="auto" w:fill="auto"/>
          </w:tcPr>
          <w:p w:rsidR="00F97A26" w:rsidRPr="00B03944" w:rsidRDefault="00F97A26" w:rsidP="008F2F2C">
            <w:pPr>
              <w:spacing w:after="0" w:line="256" w:lineRule="auto"/>
              <w:ind w:left="-10"/>
              <w:rPr>
                <w:lang w:val="en-US"/>
              </w:rPr>
            </w:pPr>
            <w:r>
              <w:t xml:space="preserve">CPMK </w:t>
            </w:r>
            <w:r>
              <w:rPr>
                <w:lang w:val="en-US"/>
              </w:rPr>
              <w:t>4</w:t>
            </w:r>
          </w:p>
        </w:tc>
        <w:tc>
          <w:tcPr>
            <w:tcW w:w="11259" w:type="dxa"/>
            <w:gridSpan w:val="7"/>
            <w:tcBorders>
              <w:top w:val="nil"/>
              <w:bottom w:val="single" w:sz="4" w:space="0" w:color="000000"/>
            </w:tcBorders>
            <w:shd w:val="clear" w:color="auto" w:fill="auto"/>
          </w:tcPr>
          <w:p w:rsidR="00F97A26" w:rsidRDefault="00F97A26" w:rsidP="008F2F2C">
            <w:pPr>
              <w:spacing w:after="0" w:line="256" w:lineRule="auto"/>
            </w:pPr>
            <w:r>
              <w:t>Mengenal konsep dasar menghitung jatuh tegangan fan aplikasi-aplikasi sistem distribusi</w:t>
            </w:r>
          </w:p>
        </w:tc>
      </w:tr>
      <w:tr w:rsidR="00F97A26" w:rsidTr="008F2F2C">
        <w:trPr>
          <w:trHeight w:val="345"/>
        </w:trPr>
        <w:tc>
          <w:tcPr>
            <w:tcW w:w="1974" w:type="dxa"/>
            <w:gridSpan w:val="2"/>
            <w:shd w:val="clear" w:color="auto" w:fill="auto"/>
          </w:tcPr>
          <w:p w:rsidR="00F97A26" w:rsidRDefault="00F97A26" w:rsidP="008F2F2C">
            <w:pPr>
              <w:spacing w:after="0" w:line="240" w:lineRule="auto"/>
              <w:rPr>
                <w:b/>
              </w:rPr>
            </w:pPr>
            <w:r>
              <w:rPr>
                <w:b/>
              </w:rPr>
              <w:t>Peta CPL – CPMK</w:t>
            </w:r>
          </w:p>
        </w:tc>
        <w:tc>
          <w:tcPr>
            <w:tcW w:w="12684" w:type="dxa"/>
            <w:gridSpan w:val="8"/>
            <w:tcBorders>
              <w:top w:val="single" w:sz="4" w:space="0" w:color="000000"/>
            </w:tcBorders>
            <w:shd w:val="clear" w:color="auto" w:fill="auto"/>
          </w:tcPr>
          <w:p w:rsidR="00F97A26" w:rsidRDefault="00F97A26" w:rsidP="008F2F2C">
            <w:pPr>
              <w:spacing w:after="0" w:line="240" w:lineRule="auto"/>
              <w:rPr>
                <w:color w:val="0000FF"/>
              </w:rPr>
            </w:pPr>
          </w:p>
          <w:tbl>
            <w:tblPr>
              <w:tblStyle w:val="1"/>
              <w:tblW w:w="12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925"/>
              <w:gridCol w:w="925"/>
              <w:gridCol w:w="925"/>
              <w:gridCol w:w="925"/>
              <w:gridCol w:w="925"/>
              <w:gridCol w:w="925"/>
              <w:gridCol w:w="925"/>
              <w:gridCol w:w="925"/>
              <w:gridCol w:w="925"/>
              <w:gridCol w:w="925"/>
              <w:gridCol w:w="925"/>
              <w:gridCol w:w="925"/>
            </w:tblGrid>
            <w:tr w:rsidR="00F97A26" w:rsidTr="008F2F2C">
              <w:trPr>
                <w:trHeight w:val="250"/>
                <w:jc w:val="center"/>
              </w:trPr>
              <w:tc>
                <w:tcPr>
                  <w:tcW w:w="1070" w:type="dxa"/>
                </w:tcPr>
                <w:p w:rsidR="00F97A26" w:rsidRDefault="00F97A26" w:rsidP="008F2F2C"/>
              </w:tc>
              <w:tc>
                <w:tcPr>
                  <w:tcW w:w="925" w:type="dxa"/>
                  <w:vAlign w:val="center"/>
                </w:tcPr>
                <w:p w:rsidR="00F97A26" w:rsidRDefault="00F97A26" w:rsidP="008F2F2C">
                  <w:pPr>
                    <w:jc w:val="center"/>
                    <w:rPr>
                      <w:b/>
                    </w:rPr>
                  </w:pPr>
                  <w:r>
                    <w:rPr>
                      <w:b/>
                    </w:rPr>
                    <w:t>CPL</w:t>
                  </w:r>
                  <w:r>
                    <w:rPr>
                      <w:b/>
                      <w:lang w:val="en-US"/>
                    </w:rPr>
                    <w:t xml:space="preserve"> 0</w:t>
                  </w:r>
                  <w:r>
                    <w:rPr>
                      <w:b/>
                    </w:rPr>
                    <w:t>1</w:t>
                  </w:r>
                </w:p>
              </w:tc>
              <w:tc>
                <w:tcPr>
                  <w:tcW w:w="925" w:type="dxa"/>
                  <w:vAlign w:val="center"/>
                </w:tcPr>
                <w:p w:rsidR="00F97A26" w:rsidRDefault="00F97A26" w:rsidP="008F2F2C">
                  <w:pPr>
                    <w:jc w:val="center"/>
                    <w:rPr>
                      <w:b/>
                    </w:rPr>
                  </w:pPr>
                  <w:r>
                    <w:rPr>
                      <w:b/>
                    </w:rPr>
                    <w:t>CPL</w:t>
                  </w:r>
                  <w:r>
                    <w:rPr>
                      <w:b/>
                      <w:lang w:val="en-US"/>
                    </w:rPr>
                    <w:t xml:space="preserve"> 0</w:t>
                  </w:r>
                  <w:r>
                    <w:rPr>
                      <w:b/>
                    </w:rPr>
                    <w:t>2</w:t>
                  </w:r>
                </w:p>
              </w:tc>
              <w:tc>
                <w:tcPr>
                  <w:tcW w:w="925" w:type="dxa"/>
                  <w:vAlign w:val="center"/>
                </w:tcPr>
                <w:p w:rsidR="00F97A26" w:rsidRDefault="00F97A26" w:rsidP="008F2F2C">
                  <w:pPr>
                    <w:jc w:val="center"/>
                    <w:rPr>
                      <w:b/>
                    </w:rPr>
                  </w:pPr>
                  <w:r>
                    <w:rPr>
                      <w:b/>
                    </w:rPr>
                    <w:t>CPL</w:t>
                  </w:r>
                  <w:r>
                    <w:rPr>
                      <w:b/>
                      <w:lang w:val="en-US"/>
                    </w:rPr>
                    <w:t xml:space="preserve"> 0</w:t>
                  </w:r>
                  <w:r>
                    <w:rPr>
                      <w:b/>
                    </w:rPr>
                    <w:t>3</w:t>
                  </w:r>
                </w:p>
              </w:tc>
              <w:tc>
                <w:tcPr>
                  <w:tcW w:w="925" w:type="dxa"/>
                  <w:vAlign w:val="center"/>
                </w:tcPr>
                <w:p w:rsidR="00F97A26" w:rsidRDefault="00F97A26" w:rsidP="008F2F2C">
                  <w:pPr>
                    <w:jc w:val="center"/>
                    <w:rPr>
                      <w:b/>
                    </w:rPr>
                  </w:pPr>
                  <w:r>
                    <w:rPr>
                      <w:b/>
                    </w:rPr>
                    <w:t>CPL</w:t>
                  </w:r>
                  <w:r>
                    <w:rPr>
                      <w:b/>
                      <w:lang w:val="en-US"/>
                    </w:rPr>
                    <w:t xml:space="preserve"> 0</w:t>
                  </w:r>
                  <w:r>
                    <w:rPr>
                      <w:b/>
                    </w:rPr>
                    <w:t>4</w:t>
                  </w:r>
                </w:p>
              </w:tc>
              <w:tc>
                <w:tcPr>
                  <w:tcW w:w="925" w:type="dxa"/>
                  <w:vAlign w:val="center"/>
                </w:tcPr>
                <w:p w:rsidR="00F97A26" w:rsidRDefault="00F97A26" w:rsidP="008F2F2C">
                  <w:pPr>
                    <w:jc w:val="center"/>
                    <w:rPr>
                      <w:b/>
                    </w:rPr>
                  </w:pPr>
                  <w:r>
                    <w:rPr>
                      <w:b/>
                    </w:rPr>
                    <w:t>CPL</w:t>
                  </w:r>
                  <w:r>
                    <w:rPr>
                      <w:b/>
                      <w:lang w:val="en-US"/>
                    </w:rPr>
                    <w:t xml:space="preserve"> 0</w:t>
                  </w:r>
                  <w:r>
                    <w:rPr>
                      <w:b/>
                    </w:rPr>
                    <w:t>5</w:t>
                  </w:r>
                </w:p>
              </w:tc>
              <w:tc>
                <w:tcPr>
                  <w:tcW w:w="925" w:type="dxa"/>
                  <w:vAlign w:val="center"/>
                </w:tcPr>
                <w:p w:rsidR="00F97A26" w:rsidRPr="00021AD1" w:rsidRDefault="00F97A26" w:rsidP="008F2F2C">
                  <w:pPr>
                    <w:jc w:val="center"/>
                    <w:rPr>
                      <w:b/>
                      <w:lang w:val="en-US"/>
                    </w:rPr>
                  </w:pPr>
                  <w:r>
                    <w:rPr>
                      <w:b/>
                    </w:rPr>
                    <w:t>CPL</w:t>
                  </w:r>
                  <w:r>
                    <w:rPr>
                      <w:b/>
                      <w:lang w:val="en-US"/>
                    </w:rPr>
                    <w:t xml:space="preserve"> 06</w:t>
                  </w:r>
                </w:p>
              </w:tc>
              <w:tc>
                <w:tcPr>
                  <w:tcW w:w="925" w:type="dxa"/>
                  <w:vAlign w:val="center"/>
                </w:tcPr>
                <w:p w:rsidR="00F97A26" w:rsidRPr="00021AD1" w:rsidRDefault="00F97A26" w:rsidP="008F2F2C">
                  <w:pPr>
                    <w:jc w:val="center"/>
                    <w:rPr>
                      <w:b/>
                      <w:lang w:val="en-US"/>
                    </w:rPr>
                  </w:pPr>
                  <w:r>
                    <w:rPr>
                      <w:b/>
                    </w:rPr>
                    <w:t>CPL</w:t>
                  </w:r>
                  <w:r>
                    <w:rPr>
                      <w:b/>
                      <w:lang w:val="en-US"/>
                    </w:rPr>
                    <w:t xml:space="preserve"> 07</w:t>
                  </w:r>
                </w:p>
              </w:tc>
              <w:tc>
                <w:tcPr>
                  <w:tcW w:w="925" w:type="dxa"/>
                  <w:vAlign w:val="center"/>
                </w:tcPr>
                <w:p w:rsidR="00F97A26" w:rsidRPr="00021AD1" w:rsidRDefault="00F97A26" w:rsidP="008F2F2C">
                  <w:pPr>
                    <w:jc w:val="center"/>
                    <w:rPr>
                      <w:b/>
                      <w:lang w:val="en-US"/>
                    </w:rPr>
                  </w:pPr>
                  <w:r>
                    <w:rPr>
                      <w:b/>
                    </w:rPr>
                    <w:t>CPL</w:t>
                  </w:r>
                  <w:r>
                    <w:rPr>
                      <w:b/>
                      <w:lang w:val="en-US"/>
                    </w:rPr>
                    <w:t xml:space="preserve"> 08</w:t>
                  </w:r>
                </w:p>
              </w:tc>
              <w:tc>
                <w:tcPr>
                  <w:tcW w:w="925" w:type="dxa"/>
                  <w:vAlign w:val="center"/>
                </w:tcPr>
                <w:p w:rsidR="00F97A26" w:rsidRPr="00021AD1" w:rsidRDefault="00F97A26" w:rsidP="008F2F2C">
                  <w:pPr>
                    <w:jc w:val="center"/>
                    <w:rPr>
                      <w:b/>
                      <w:lang w:val="en-US"/>
                    </w:rPr>
                  </w:pPr>
                  <w:r>
                    <w:rPr>
                      <w:b/>
                    </w:rPr>
                    <w:t>CPL</w:t>
                  </w:r>
                  <w:r>
                    <w:rPr>
                      <w:b/>
                      <w:lang w:val="en-US"/>
                    </w:rPr>
                    <w:t xml:space="preserve"> 09</w:t>
                  </w:r>
                </w:p>
              </w:tc>
              <w:tc>
                <w:tcPr>
                  <w:tcW w:w="925" w:type="dxa"/>
                  <w:vAlign w:val="center"/>
                </w:tcPr>
                <w:p w:rsidR="00F97A26" w:rsidRPr="00021AD1" w:rsidRDefault="00F97A26" w:rsidP="008F2F2C">
                  <w:pPr>
                    <w:jc w:val="center"/>
                    <w:rPr>
                      <w:b/>
                      <w:lang w:val="en-US"/>
                    </w:rPr>
                  </w:pPr>
                  <w:r>
                    <w:rPr>
                      <w:b/>
                    </w:rPr>
                    <w:t>CPL</w:t>
                  </w:r>
                  <w:r>
                    <w:rPr>
                      <w:b/>
                      <w:lang w:val="en-US"/>
                    </w:rPr>
                    <w:t xml:space="preserve"> 10</w:t>
                  </w:r>
                </w:p>
              </w:tc>
              <w:tc>
                <w:tcPr>
                  <w:tcW w:w="925" w:type="dxa"/>
                  <w:vAlign w:val="center"/>
                </w:tcPr>
                <w:p w:rsidR="00F97A26" w:rsidRPr="00021AD1" w:rsidRDefault="00F97A26" w:rsidP="008F2F2C">
                  <w:pPr>
                    <w:jc w:val="center"/>
                    <w:rPr>
                      <w:b/>
                      <w:lang w:val="en-US"/>
                    </w:rPr>
                  </w:pPr>
                  <w:r>
                    <w:rPr>
                      <w:b/>
                    </w:rPr>
                    <w:t>CPL</w:t>
                  </w:r>
                  <w:r>
                    <w:rPr>
                      <w:b/>
                      <w:lang w:val="en-US"/>
                    </w:rPr>
                    <w:t xml:space="preserve"> 11</w:t>
                  </w:r>
                </w:p>
              </w:tc>
              <w:tc>
                <w:tcPr>
                  <w:tcW w:w="925" w:type="dxa"/>
                  <w:vAlign w:val="center"/>
                </w:tcPr>
                <w:p w:rsidR="00F97A26" w:rsidRDefault="00F97A26" w:rsidP="008F2F2C">
                  <w:pPr>
                    <w:jc w:val="center"/>
                    <w:rPr>
                      <w:b/>
                    </w:rPr>
                  </w:pPr>
                  <w:r>
                    <w:rPr>
                      <w:b/>
                    </w:rPr>
                    <w:t>CPL</w:t>
                  </w:r>
                  <w:r>
                    <w:rPr>
                      <w:b/>
                      <w:lang w:val="en-US"/>
                    </w:rPr>
                    <w:t xml:space="preserve"> 12</w:t>
                  </w:r>
                </w:p>
              </w:tc>
            </w:tr>
            <w:tr w:rsidR="00F97A26" w:rsidTr="008F2F2C">
              <w:trPr>
                <w:trHeight w:val="250"/>
                <w:jc w:val="center"/>
              </w:trPr>
              <w:tc>
                <w:tcPr>
                  <w:tcW w:w="1070" w:type="dxa"/>
                </w:tcPr>
                <w:p w:rsidR="00F97A26" w:rsidRDefault="00F97A26" w:rsidP="008F2F2C">
                  <w:r>
                    <w:t xml:space="preserve">CPMK 1 </w:t>
                  </w:r>
                </w:p>
              </w:tc>
              <w:tc>
                <w:tcPr>
                  <w:tcW w:w="925" w:type="dxa"/>
                </w:tcPr>
                <w:p w:rsidR="00F97A26" w:rsidRDefault="00F97A26" w:rsidP="008F2F2C">
                  <w:pPr>
                    <w:jc w:val="center"/>
                    <w:rPr>
                      <w:b/>
                      <w:color w:val="0000FF"/>
                    </w:rP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r>
            <w:tr w:rsidR="00F97A26" w:rsidTr="008F2F2C">
              <w:trPr>
                <w:trHeight w:val="250"/>
                <w:jc w:val="center"/>
              </w:trPr>
              <w:tc>
                <w:tcPr>
                  <w:tcW w:w="1070" w:type="dxa"/>
                </w:tcPr>
                <w:p w:rsidR="00F97A26" w:rsidRDefault="00F97A26" w:rsidP="008F2F2C">
                  <w:r>
                    <w:t xml:space="preserve">CPMK 2 </w:t>
                  </w:r>
                </w:p>
              </w:tc>
              <w:tc>
                <w:tcPr>
                  <w:tcW w:w="925" w:type="dxa"/>
                </w:tcPr>
                <w:p w:rsidR="00F97A26" w:rsidRDefault="00F97A26" w:rsidP="008F2F2C">
                  <w:pPr>
                    <w:jc w:val="center"/>
                  </w:pPr>
                </w:p>
              </w:tc>
              <w:tc>
                <w:tcPr>
                  <w:tcW w:w="925" w:type="dxa"/>
                </w:tcPr>
                <w:p w:rsidR="00F97A26" w:rsidRPr="00434E56" w:rsidRDefault="00F97A26" w:rsidP="008F2F2C">
                  <w:pPr>
                    <w:jc w:val="center"/>
                    <w:rPr>
                      <w:color w:val="FF0000"/>
                      <w:lang w:val="en-US"/>
                    </w:rPr>
                  </w:pPr>
                  <w:r w:rsidRPr="00434E56">
                    <w:rPr>
                      <w:color w:val="FF0000"/>
                      <w:lang w:val="en-US"/>
                    </w:rPr>
                    <w:t>Mohon</w:t>
                  </w:r>
                </w:p>
              </w:tc>
              <w:tc>
                <w:tcPr>
                  <w:tcW w:w="925" w:type="dxa"/>
                </w:tcPr>
                <w:p w:rsidR="00F97A26" w:rsidRPr="00434E56" w:rsidRDefault="00F97A26" w:rsidP="008F2F2C">
                  <w:pPr>
                    <w:jc w:val="center"/>
                    <w:rPr>
                      <w:color w:val="FF0000"/>
                      <w:lang w:val="en-US"/>
                    </w:rPr>
                  </w:pPr>
                  <w:r w:rsidRPr="00434E56">
                    <w:rPr>
                      <w:color w:val="FF0000"/>
                      <w:lang w:val="en-US"/>
                    </w:rPr>
                    <w:t>diceklis</w:t>
                  </w:r>
                </w:p>
              </w:tc>
              <w:tc>
                <w:tcPr>
                  <w:tcW w:w="925" w:type="dxa"/>
                </w:tcPr>
                <w:p w:rsidR="00F97A26" w:rsidRPr="00434E56" w:rsidRDefault="00F97A26" w:rsidP="008F2F2C">
                  <w:pPr>
                    <w:jc w:val="center"/>
                    <w:rPr>
                      <w:color w:val="FF0000"/>
                      <w:lang w:val="en-US"/>
                    </w:rPr>
                  </w:pPr>
                  <w:r w:rsidRPr="00434E56">
                    <w:rPr>
                      <w:color w:val="FF0000"/>
                      <w:lang w:val="en-US"/>
                    </w:rPr>
                    <w:t>yang</w:t>
                  </w:r>
                </w:p>
              </w:tc>
              <w:tc>
                <w:tcPr>
                  <w:tcW w:w="925" w:type="dxa"/>
                </w:tcPr>
                <w:p w:rsidR="00F97A26" w:rsidRPr="00434E56" w:rsidRDefault="00F97A26" w:rsidP="008F2F2C">
                  <w:pPr>
                    <w:jc w:val="center"/>
                    <w:rPr>
                      <w:color w:val="FF0000"/>
                      <w:lang w:val="en-US"/>
                    </w:rPr>
                  </w:pPr>
                  <w:r w:rsidRPr="00434E56">
                    <w:rPr>
                      <w:color w:val="FF0000"/>
                      <w:lang w:val="en-US"/>
                    </w:rPr>
                    <w:t>sesuai</w:t>
                  </w: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r>
            <w:tr w:rsidR="00F97A26" w:rsidTr="008F2F2C">
              <w:trPr>
                <w:trHeight w:val="250"/>
                <w:jc w:val="center"/>
              </w:trPr>
              <w:tc>
                <w:tcPr>
                  <w:tcW w:w="1070" w:type="dxa"/>
                </w:tcPr>
                <w:p w:rsidR="00F97A26" w:rsidRPr="00B03944" w:rsidRDefault="00F97A26" w:rsidP="008F2F2C">
                  <w:pPr>
                    <w:rPr>
                      <w:lang w:val="en-US"/>
                    </w:rPr>
                  </w:pPr>
                  <w:r>
                    <w:rPr>
                      <w:lang w:val="en-US"/>
                    </w:rPr>
                    <w:t>CPMK 3</w:t>
                  </w: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r>
            <w:tr w:rsidR="00F97A26" w:rsidTr="008F2F2C">
              <w:trPr>
                <w:trHeight w:val="250"/>
                <w:jc w:val="center"/>
              </w:trPr>
              <w:tc>
                <w:tcPr>
                  <w:tcW w:w="1070" w:type="dxa"/>
                </w:tcPr>
                <w:p w:rsidR="00F97A26" w:rsidRDefault="00F97A26" w:rsidP="008F2F2C">
                  <w:r>
                    <w:t xml:space="preserve">CPMK </w:t>
                  </w:r>
                  <w:r>
                    <w:rPr>
                      <w:lang w:val="en-US"/>
                    </w:rPr>
                    <w:t>4</w:t>
                  </w: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c>
                <w:tcPr>
                  <w:tcW w:w="925" w:type="dxa"/>
                </w:tcPr>
                <w:p w:rsidR="00F97A26" w:rsidRDefault="00F97A26" w:rsidP="008F2F2C">
                  <w:pPr>
                    <w:jc w:val="center"/>
                  </w:pPr>
                </w:p>
              </w:tc>
            </w:tr>
          </w:tbl>
          <w:p w:rsidR="00F97A26" w:rsidRDefault="00F97A26" w:rsidP="008F2F2C">
            <w:pPr>
              <w:spacing w:after="0" w:line="240" w:lineRule="auto"/>
            </w:pPr>
          </w:p>
        </w:tc>
      </w:tr>
      <w:tr w:rsidR="00F97A26" w:rsidTr="008F2F2C">
        <w:trPr>
          <w:trHeight w:val="345"/>
        </w:trPr>
        <w:tc>
          <w:tcPr>
            <w:tcW w:w="1974" w:type="dxa"/>
            <w:gridSpan w:val="2"/>
            <w:shd w:val="clear" w:color="auto" w:fill="auto"/>
          </w:tcPr>
          <w:p w:rsidR="00F97A26" w:rsidRDefault="00F97A26" w:rsidP="008F2F2C">
            <w:pPr>
              <w:spacing w:after="0" w:line="240" w:lineRule="auto"/>
              <w:rPr>
                <w:b/>
              </w:rPr>
            </w:pPr>
            <w:r>
              <w:rPr>
                <w:b/>
              </w:rPr>
              <w:t>Diskripsi Singkat MK</w:t>
            </w:r>
          </w:p>
        </w:tc>
        <w:tc>
          <w:tcPr>
            <w:tcW w:w="12684" w:type="dxa"/>
            <w:gridSpan w:val="8"/>
            <w:tcBorders>
              <w:top w:val="single" w:sz="4" w:space="0" w:color="000000"/>
            </w:tcBorders>
            <w:shd w:val="clear" w:color="auto" w:fill="auto"/>
          </w:tcPr>
          <w:p w:rsidR="00F97A26" w:rsidRDefault="00F97A26" w:rsidP="008F2F2C">
            <w:pPr>
              <w:spacing w:after="0" w:line="240" w:lineRule="auto"/>
            </w:pPr>
            <w:r>
              <w:t>Mata kuliah distribusi sistem tenaga membahas dan menjelaskan konsep dasar dalam perencanaan sistem distribusi yang memenuhi aspek ekonomis dan teknis serta handal dengan materi kuliah yang mencakup perencanaan sistem distribusi, karakteristik beban dan prakiraan beban, aplikasi tansformator distribusi dan regulasi tegangan, jaringan subtransmisi dan gardu distribusi, sistem distribusi primer dan sekunder, perhitungan jatuh tegangan dan rugi-rugi jaringan, aplikasi kapasitor pada sistem ditribusi dan sistem proteksi sistem distribusi.</w:t>
            </w:r>
          </w:p>
        </w:tc>
      </w:tr>
      <w:tr w:rsidR="00F97A26" w:rsidTr="008F2F2C">
        <w:trPr>
          <w:trHeight w:val="345"/>
        </w:trPr>
        <w:tc>
          <w:tcPr>
            <w:tcW w:w="1974" w:type="dxa"/>
            <w:gridSpan w:val="2"/>
            <w:shd w:val="clear" w:color="auto" w:fill="auto"/>
          </w:tcPr>
          <w:p w:rsidR="00F97A26" w:rsidRDefault="00F97A26" w:rsidP="008F2F2C">
            <w:pPr>
              <w:spacing w:after="0" w:line="240" w:lineRule="auto"/>
              <w:rPr>
                <w:b/>
              </w:rPr>
            </w:pPr>
            <w:r>
              <w:rPr>
                <w:b/>
              </w:rPr>
              <w:t xml:space="preserve">Bahan Kajian: </w:t>
            </w:r>
            <w:r>
              <w:t>Materi pembelajaran</w:t>
            </w:r>
          </w:p>
        </w:tc>
        <w:tc>
          <w:tcPr>
            <w:tcW w:w="12684" w:type="dxa"/>
            <w:gridSpan w:val="8"/>
            <w:tcBorders>
              <w:top w:val="single" w:sz="4" w:space="0" w:color="000000"/>
            </w:tcBorders>
            <w:shd w:val="clear" w:color="auto" w:fill="auto"/>
          </w:tcPr>
          <w:p w:rsidR="00F97A26" w:rsidRPr="00C25C32" w:rsidRDefault="00F97A26" w:rsidP="008F2F2C">
            <w:pPr>
              <w:rPr>
                <w:lang w:val="en-US"/>
              </w:rPr>
            </w:pPr>
            <w:r>
              <w:t>Kontrak Belajar, Rps dan Pendahuluan Sistem Distribusi</w:t>
            </w:r>
            <w:r>
              <w:rPr>
                <w:lang w:val="en-US"/>
              </w:rPr>
              <w:t xml:space="preserve">;  </w:t>
            </w:r>
            <w:r w:rsidRPr="002314DF">
              <w:rPr>
                <w:lang w:val="en-US"/>
              </w:rPr>
              <w:t>Perencanaan Sistem Distribusi : Faktor-Faktor Yang Dipertimbangkan Dalam Perencanaan Sistem Distribusi dan Perencanaan Sistem Distribusi Di Masa Depan</w:t>
            </w:r>
            <w:r>
              <w:rPr>
                <w:lang w:val="en-US"/>
              </w:rPr>
              <w:t xml:space="preserve">; </w:t>
            </w:r>
            <w:r w:rsidRPr="002314DF">
              <w:rPr>
                <w:lang w:val="en-US"/>
              </w:rPr>
              <w:t>Karakteristik Beban dan Prakiraan Beban : Beberapa Defenisi Terkait Dengan Karakteristik Beban dan Hubungan Faktor Beban dan Jenis-Jenisnya</w:t>
            </w:r>
            <w:r>
              <w:rPr>
                <w:lang w:val="en-US"/>
              </w:rPr>
              <w:t xml:space="preserve">; </w:t>
            </w:r>
            <w:r w:rsidRPr="002314DF">
              <w:rPr>
                <w:lang w:val="en-US"/>
              </w:rPr>
              <w:t>Karakteristik Beban dan Prakiraan Beban : Prakiraan Beban dan Jenis-Jenisnya</w:t>
            </w:r>
            <w:r>
              <w:rPr>
                <w:lang w:val="en-US"/>
              </w:rPr>
              <w:t xml:space="preserve">; </w:t>
            </w:r>
            <w:r w:rsidRPr="002314DF">
              <w:rPr>
                <w:lang w:val="en-US"/>
              </w:rPr>
              <w:t>Aplikasi Transformator Distribusi dan Regulasi Tegangan : Petunjuk Pembebanan Transformator Distribusi, Hubungan Transformator 3 Fasa</w:t>
            </w:r>
            <w:r>
              <w:rPr>
                <w:lang w:val="en-US"/>
              </w:rPr>
              <w:t xml:space="preserve">; </w:t>
            </w:r>
            <w:r w:rsidRPr="002314DF">
              <w:rPr>
                <w:lang w:val="en-US"/>
              </w:rPr>
              <w:t>Aplikasi Transformator Distribusi dan Regulasi Tegangan : Transformator Zig Zag, Transofmator Pentanahan Yang Digunakan Pada Utilitas</w:t>
            </w:r>
            <w:r>
              <w:rPr>
                <w:lang w:val="en-US"/>
              </w:rPr>
              <w:t xml:space="preserve">; </w:t>
            </w:r>
            <w:r w:rsidRPr="002314DF">
              <w:rPr>
                <w:lang w:val="en-US"/>
              </w:rPr>
              <w:t>Jaringan Substransmisi dan Gardu Distribusi : Jenis-Jenis Saluran Transmisi, Skema Gardu Distribusi</w:t>
            </w:r>
            <w:r>
              <w:rPr>
                <w:lang w:val="en-US"/>
              </w:rPr>
              <w:t xml:space="preserve">; </w:t>
            </w:r>
            <w:r w:rsidRPr="002314DF">
              <w:rPr>
                <w:lang w:val="en-US"/>
              </w:rPr>
              <w:t>Jaringan Substransmisi dan Gardu Distribusi : Pentanahan Gardu Distribusi dan Perhitungan Keamanan Grid Pentanahan</w:t>
            </w:r>
            <w:r>
              <w:rPr>
                <w:lang w:val="en-US"/>
              </w:rPr>
              <w:t xml:space="preserve">; </w:t>
            </w:r>
            <w:r w:rsidRPr="002314DF">
              <w:rPr>
                <w:lang w:val="en-US"/>
              </w:rPr>
              <w:t>Sistem Distribusi Primer : Jenis-Jenis Sistem Distribusi Primer dan Perencanaan, Menentukan Level Tegangan Distribusi Primer dan Pembebanan Jaringan Distribusi Primer</w:t>
            </w:r>
            <w:r>
              <w:rPr>
                <w:lang w:val="en-US"/>
              </w:rPr>
              <w:t xml:space="preserve">; </w:t>
            </w:r>
            <w:r w:rsidRPr="002314DF">
              <w:rPr>
                <w:lang w:val="en-US"/>
              </w:rPr>
              <w:t>Sistem Distribusi Sekunder : Penentuan Level Tegangan Distribusi Sekunder, Sistem Bank dan Jaringan Sekunder, Tegangan Tidak Seimbang</w:t>
            </w:r>
            <w:r>
              <w:rPr>
                <w:lang w:val="en-US"/>
              </w:rPr>
              <w:t xml:space="preserve">; </w:t>
            </w:r>
            <w:r w:rsidRPr="002314DF">
              <w:rPr>
                <w:lang w:val="en-US"/>
              </w:rPr>
              <w:t>Perhitungan Jatuh Tegangan dan Rugi-Rugi Jaringan : Jaringan 3 Fasa Seimbang, Sistem Jaringan On 3 Fasa, Persentase Rugi-Rugi Daya</w:t>
            </w:r>
            <w:r>
              <w:rPr>
                <w:lang w:val="en-US"/>
              </w:rPr>
              <w:t xml:space="preserve">; </w:t>
            </w:r>
            <w:r w:rsidRPr="002314DF">
              <w:rPr>
                <w:lang w:val="en-US"/>
              </w:rPr>
              <w:t>Mahasiswa dapat mengerjakan latihan tentang aplikasi kapasitor pada sistem distribusi : kapasitor daya, pengaruh kapasitor seri dan shunt, perbaikan factor daya dan aplikasinya, keuntungan ekonomi dari perbaikan faktor daya</w:t>
            </w:r>
            <w:r>
              <w:rPr>
                <w:lang w:val="en-US"/>
              </w:rPr>
              <w:t xml:space="preserve">; </w:t>
            </w:r>
            <w:r w:rsidRPr="002314DF">
              <w:rPr>
                <w:lang w:val="en-US"/>
              </w:rPr>
              <w:t>Mahasiswa memahami perkembangan teori sistem proteksi sistem distribusi : proteksi arus lebih, koordinasi rele, fuse, recloser dan proteksi kilat</w:t>
            </w:r>
            <w:r>
              <w:rPr>
                <w:lang w:val="en-US"/>
              </w:rPr>
              <w:t xml:space="preserve">; </w:t>
            </w:r>
            <w:r w:rsidRPr="002314DF">
              <w:rPr>
                <w:lang w:val="en-US"/>
              </w:rPr>
              <w:t>Mahasiswa memahami review materi</w:t>
            </w:r>
          </w:p>
        </w:tc>
      </w:tr>
      <w:tr w:rsidR="00F97A26" w:rsidTr="008F2F2C">
        <w:tc>
          <w:tcPr>
            <w:tcW w:w="1974" w:type="dxa"/>
            <w:gridSpan w:val="2"/>
            <w:vMerge w:val="restart"/>
            <w:shd w:val="clear" w:color="auto" w:fill="auto"/>
          </w:tcPr>
          <w:p w:rsidR="00F97A26" w:rsidRDefault="00F97A26" w:rsidP="008F2F2C">
            <w:pPr>
              <w:spacing w:after="0" w:line="240" w:lineRule="auto"/>
              <w:rPr>
                <w:b/>
              </w:rPr>
            </w:pPr>
            <w:r>
              <w:rPr>
                <w:b/>
              </w:rPr>
              <w:t>Pustaka</w:t>
            </w:r>
          </w:p>
        </w:tc>
        <w:tc>
          <w:tcPr>
            <w:tcW w:w="1425" w:type="dxa"/>
            <w:tcBorders>
              <w:bottom w:val="single" w:sz="8" w:space="0" w:color="000000"/>
            </w:tcBorders>
            <w:shd w:val="clear" w:color="auto" w:fill="E7E6E6"/>
          </w:tcPr>
          <w:p w:rsidR="00F97A26" w:rsidRDefault="00F97A26" w:rsidP="008F2F2C">
            <w:pPr>
              <w:spacing w:after="0" w:line="240" w:lineRule="auto"/>
              <w:ind w:left="26"/>
              <w:rPr>
                <w:b/>
              </w:rPr>
            </w:pPr>
            <w:r>
              <w:rPr>
                <w:b/>
              </w:rPr>
              <w:t>Utama:</w:t>
            </w:r>
          </w:p>
        </w:tc>
        <w:tc>
          <w:tcPr>
            <w:tcW w:w="11259" w:type="dxa"/>
            <w:gridSpan w:val="7"/>
            <w:tcBorders>
              <w:top w:val="nil"/>
              <w:bottom w:val="single" w:sz="4" w:space="0" w:color="FFFFFF"/>
            </w:tcBorders>
            <w:shd w:val="clear" w:color="auto" w:fill="auto"/>
          </w:tcPr>
          <w:p w:rsidR="00F97A26" w:rsidRDefault="00F97A26" w:rsidP="008F2F2C">
            <w:pPr>
              <w:spacing w:after="0" w:line="240" w:lineRule="auto"/>
              <w:ind w:left="26"/>
              <w:rPr>
                <w:b/>
              </w:rPr>
            </w:pPr>
          </w:p>
        </w:tc>
      </w:tr>
      <w:tr w:rsidR="00F97A26" w:rsidTr="008F2F2C">
        <w:trPr>
          <w:trHeight w:val="646"/>
        </w:trPr>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b/>
              </w:rPr>
            </w:pPr>
          </w:p>
        </w:tc>
        <w:tc>
          <w:tcPr>
            <w:tcW w:w="12684" w:type="dxa"/>
            <w:gridSpan w:val="8"/>
            <w:tcBorders>
              <w:top w:val="single" w:sz="4" w:space="0" w:color="FFFFFF"/>
              <w:bottom w:val="single" w:sz="8" w:space="0" w:color="FFFFFF"/>
            </w:tcBorders>
            <w:shd w:val="clear" w:color="auto" w:fill="auto"/>
          </w:tcPr>
          <w:p w:rsidR="00F97A26" w:rsidRPr="00244AE5" w:rsidRDefault="00F97A26" w:rsidP="008F2F2C">
            <w:pPr>
              <w:pBdr>
                <w:top w:val="nil"/>
                <w:left w:val="nil"/>
                <w:bottom w:val="nil"/>
                <w:right w:val="nil"/>
                <w:between w:val="nil"/>
              </w:pBdr>
              <w:spacing w:after="0" w:line="240" w:lineRule="auto"/>
              <w:rPr>
                <w:color w:val="000000"/>
                <w:lang w:val="en-US"/>
              </w:rPr>
            </w:pPr>
            <w:r>
              <w:rPr>
                <w:color w:val="000000"/>
                <w:lang w:val="en-US"/>
              </w:rPr>
              <w:t>1.</w:t>
            </w: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rPr>
                <w:rFonts w:ascii="Cambria" w:eastAsia="Cambria" w:hAnsi="Cambria" w:cs="Cambria"/>
                <w:i/>
                <w:color w:val="0000FF"/>
                <w:sz w:val="20"/>
                <w:szCs w:val="20"/>
              </w:rPr>
            </w:pPr>
          </w:p>
        </w:tc>
        <w:tc>
          <w:tcPr>
            <w:tcW w:w="1425" w:type="dxa"/>
            <w:tcBorders>
              <w:top w:val="single" w:sz="8" w:space="0" w:color="000000"/>
            </w:tcBorders>
            <w:shd w:val="clear" w:color="auto" w:fill="E7E6E6"/>
          </w:tcPr>
          <w:p w:rsidR="00F97A26" w:rsidRDefault="00F97A26" w:rsidP="008F2F2C">
            <w:pPr>
              <w:spacing w:after="0" w:line="240" w:lineRule="auto"/>
            </w:pPr>
            <w:r>
              <w:rPr>
                <w:b/>
                <w:color w:val="000000"/>
              </w:rPr>
              <w:t>Pendukung:</w:t>
            </w:r>
          </w:p>
        </w:tc>
        <w:tc>
          <w:tcPr>
            <w:tcW w:w="11259" w:type="dxa"/>
            <w:gridSpan w:val="7"/>
            <w:tcBorders>
              <w:top w:val="single" w:sz="8" w:space="0" w:color="FFFFFF"/>
              <w:bottom w:val="single" w:sz="8" w:space="0" w:color="FFFFFF"/>
            </w:tcBorders>
            <w:shd w:val="clear" w:color="auto" w:fill="auto"/>
          </w:tcPr>
          <w:p w:rsidR="00F97A26" w:rsidRDefault="00F97A26" w:rsidP="008F2F2C">
            <w:pPr>
              <w:spacing w:after="0" w:line="240" w:lineRule="auto"/>
            </w:pPr>
          </w:p>
        </w:tc>
      </w:tr>
      <w:tr w:rsidR="00F97A26" w:rsidTr="008F2F2C">
        <w:tc>
          <w:tcPr>
            <w:tcW w:w="1974" w:type="dxa"/>
            <w:gridSpan w:val="2"/>
            <w:vMerge/>
            <w:shd w:val="clear" w:color="auto" w:fill="auto"/>
          </w:tcPr>
          <w:p w:rsidR="00F97A26" w:rsidRDefault="00F97A26" w:rsidP="008F2F2C">
            <w:pPr>
              <w:widowControl w:val="0"/>
              <w:pBdr>
                <w:top w:val="nil"/>
                <w:left w:val="nil"/>
                <w:bottom w:val="nil"/>
                <w:right w:val="nil"/>
                <w:between w:val="nil"/>
              </w:pBdr>
              <w:spacing w:after="0" w:line="276" w:lineRule="auto"/>
            </w:pPr>
          </w:p>
        </w:tc>
        <w:tc>
          <w:tcPr>
            <w:tcW w:w="12684" w:type="dxa"/>
            <w:gridSpan w:val="8"/>
            <w:tcBorders>
              <w:top w:val="single" w:sz="4" w:space="0" w:color="FFFFFF"/>
            </w:tcBorders>
            <w:shd w:val="clear" w:color="auto" w:fill="auto"/>
          </w:tcPr>
          <w:p w:rsidR="00F97A26" w:rsidRPr="002E329F" w:rsidRDefault="00F97A26" w:rsidP="008F2F2C">
            <w:pPr>
              <w:spacing w:after="0" w:line="240" w:lineRule="auto"/>
              <w:rPr>
                <w:iCs/>
                <w:lang w:val="en-US"/>
              </w:rPr>
            </w:pPr>
            <w:r w:rsidRPr="002E329F">
              <w:rPr>
                <w:iCs/>
                <w:lang w:val="en-US"/>
              </w:rPr>
              <w:t>1.</w:t>
            </w:r>
          </w:p>
          <w:p w:rsidR="00F97A26" w:rsidRDefault="00F97A26" w:rsidP="008F2F2C">
            <w:pPr>
              <w:pBdr>
                <w:top w:val="nil"/>
                <w:left w:val="nil"/>
                <w:bottom w:val="nil"/>
                <w:right w:val="nil"/>
                <w:between w:val="nil"/>
              </w:pBdr>
              <w:spacing w:after="0" w:line="240" w:lineRule="auto"/>
              <w:rPr>
                <w:i/>
                <w:color w:val="0000FF"/>
              </w:rPr>
            </w:pPr>
          </w:p>
        </w:tc>
      </w:tr>
      <w:tr w:rsidR="00F97A26" w:rsidTr="008F2F2C">
        <w:tc>
          <w:tcPr>
            <w:tcW w:w="1974" w:type="dxa"/>
            <w:gridSpan w:val="2"/>
            <w:shd w:val="clear" w:color="auto" w:fill="auto"/>
          </w:tcPr>
          <w:p w:rsidR="00F97A26" w:rsidRDefault="00F97A26" w:rsidP="008F2F2C">
            <w:pPr>
              <w:spacing w:after="0" w:line="240" w:lineRule="auto"/>
              <w:rPr>
                <w:b/>
              </w:rPr>
            </w:pPr>
            <w:r>
              <w:rPr>
                <w:b/>
              </w:rPr>
              <w:t>Dosen Pengampu</w:t>
            </w:r>
          </w:p>
        </w:tc>
        <w:tc>
          <w:tcPr>
            <w:tcW w:w="12684" w:type="dxa"/>
            <w:gridSpan w:val="8"/>
            <w:shd w:val="clear" w:color="auto" w:fill="auto"/>
          </w:tcPr>
          <w:p w:rsidR="00F97A26" w:rsidRDefault="00F97A26" w:rsidP="008F2F2C">
            <w:pPr>
              <w:spacing w:after="0" w:line="240" w:lineRule="auto"/>
            </w:pPr>
          </w:p>
        </w:tc>
      </w:tr>
      <w:tr w:rsidR="00F97A26" w:rsidTr="008F2F2C">
        <w:tc>
          <w:tcPr>
            <w:tcW w:w="1974" w:type="dxa"/>
            <w:gridSpan w:val="2"/>
            <w:shd w:val="clear" w:color="auto" w:fill="auto"/>
          </w:tcPr>
          <w:p w:rsidR="00F97A26" w:rsidRDefault="00F97A26" w:rsidP="008F2F2C">
            <w:pPr>
              <w:spacing w:after="0" w:line="240" w:lineRule="auto"/>
              <w:rPr>
                <w:b/>
              </w:rPr>
            </w:pPr>
            <w:r>
              <w:rPr>
                <w:b/>
              </w:rPr>
              <w:t>Matakuliah syarat</w:t>
            </w:r>
          </w:p>
        </w:tc>
        <w:tc>
          <w:tcPr>
            <w:tcW w:w="12684" w:type="dxa"/>
            <w:gridSpan w:val="8"/>
            <w:shd w:val="clear" w:color="auto" w:fill="auto"/>
          </w:tcPr>
          <w:p w:rsidR="00F97A26" w:rsidRDefault="00F97A26" w:rsidP="008F2F2C">
            <w:pPr>
              <w:spacing w:after="0" w:line="240" w:lineRule="auto"/>
            </w:pPr>
          </w:p>
        </w:tc>
      </w:tr>
    </w:tbl>
    <w:p w:rsidR="00F97A26" w:rsidRDefault="00F97A26" w:rsidP="00F97A26">
      <w:pPr>
        <w:tabs>
          <w:tab w:val="left" w:pos="1380"/>
        </w:tabs>
        <w:spacing w:after="0" w:line="240" w:lineRule="auto"/>
        <w:ind w:left="-594"/>
        <w:rPr>
          <w:b/>
        </w:rPr>
      </w:pPr>
    </w:p>
    <w:p w:rsidR="00F97A26" w:rsidRDefault="00F97A26" w:rsidP="00F97A26">
      <w:pPr>
        <w:rPr>
          <w:b/>
        </w:rPr>
      </w:pPr>
      <w:r>
        <w:rPr>
          <w:b/>
        </w:rPr>
        <w:br w:type="page"/>
      </w:r>
    </w:p>
    <w:p w:rsidR="00F97A26" w:rsidRDefault="00F97A26" w:rsidP="00F97A26">
      <w:pPr>
        <w:tabs>
          <w:tab w:val="left" w:pos="1380"/>
        </w:tabs>
        <w:spacing w:after="0" w:line="240" w:lineRule="auto"/>
        <w:ind w:left="-594"/>
      </w:pPr>
      <w:r>
        <w:rPr>
          <w:b/>
        </w:rPr>
        <w:lastRenderedPageBreak/>
        <w:tab/>
      </w:r>
    </w:p>
    <w:tbl>
      <w:tblPr>
        <w:tblStyle w:val="2"/>
        <w:tblW w:w="1465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
        <w:gridCol w:w="2941"/>
        <w:gridCol w:w="1744"/>
        <w:gridCol w:w="1639"/>
        <w:gridCol w:w="1701"/>
        <w:gridCol w:w="1560"/>
        <w:gridCol w:w="3471"/>
        <w:gridCol w:w="868"/>
      </w:tblGrid>
      <w:tr w:rsidR="00F97A26" w:rsidTr="008F2F2C">
        <w:trPr>
          <w:trHeight w:val="540"/>
        </w:trPr>
        <w:tc>
          <w:tcPr>
            <w:tcW w:w="734" w:type="dxa"/>
            <w:vMerge w:val="restart"/>
            <w:shd w:val="clear" w:color="auto" w:fill="F2F2F2"/>
            <w:vAlign w:val="center"/>
          </w:tcPr>
          <w:p w:rsidR="00F97A26" w:rsidRDefault="00F97A26" w:rsidP="008F2F2C">
            <w:pPr>
              <w:spacing w:after="0" w:line="240" w:lineRule="auto"/>
              <w:ind w:left="-90" w:right="-108"/>
              <w:jc w:val="center"/>
              <w:rPr>
                <w:b/>
              </w:rPr>
            </w:pPr>
            <w:r>
              <w:rPr>
                <w:b/>
              </w:rPr>
              <w:t>Mg Ke-</w:t>
            </w:r>
          </w:p>
        </w:tc>
        <w:tc>
          <w:tcPr>
            <w:tcW w:w="2941" w:type="dxa"/>
            <w:vMerge w:val="restart"/>
            <w:shd w:val="clear" w:color="auto" w:fill="F2F2F2"/>
            <w:vAlign w:val="center"/>
          </w:tcPr>
          <w:p w:rsidR="00F97A26" w:rsidRDefault="00F97A26" w:rsidP="008F2F2C">
            <w:pPr>
              <w:spacing w:after="0" w:line="240" w:lineRule="auto"/>
              <w:jc w:val="center"/>
              <w:rPr>
                <w:b/>
              </w:rPr>
            </w:pPr>
            <w:r>
              <w:rPr>
                <w:b/>
              </w:rPr>
              <w:t>Kemampuan akhir tiap tahapan belajar (Sub-CPMK)</w:t>
            </w:r>
          </w:p>
        </w:tc>
        <w:tc>
          <w:tcPr>
            <w:tcW w:w="3383" w:type="dxa"/>
            <w:gridSpan w:val="2"/>
            <w:shd w:val="clear" w:color="auto" w:fill="F2F2F2"/>
            <w:vAlign w:val="center"/>
          </w:tcPr>
          <w:p w:rsidR="00F97A26" w:rsidRDefault="00F97A26" w:rsidP="008F2F2C">
            <w:pPr>
              <w:spacing w:after="0" w:line="240" w:lineRule="auto"/>
              <w:jc w:val="center"/>
              <w:rPr>
                <w:b/>
              </w:rPr>
            </w:pPr>
            <w:r>
              <w:rPr>
                <w:b/>
              </w:rPr>
              <w:t>Penilaian</w:t>
            </w:r>
          </w:p>
        </w:tc>
        <w:tc>
          <w:tcPr>
            <w:tcW w:w="3261" w:type="dxa"/>
            <w:gridSpan w:val="2"/>
            <w:vMerge w:val="restart"/>
            <w:shd w:val="clear" w:color="auto" w:fill="F2F2F2"/>
            <w:vAlign w:val="center"/>
          </w:tcPr>
          <w:p w:rsidR="00F97A26" w:rsidRDefault="00F97A26" w:rsidP="008F2F2C">
            <w:pPr>
              <w:spacing w:after="0" w:line="240" w:lineRule="auto"/>
              <w:jc w:val="center"/>
              <w:rPr>
                <w:b/>
              </w:rPr>
            </w:pPr>
            <w:r>
              <w:rPr>
                <w:b/>
              </w:rPr>
              <w:t>Bantuk Pembelajaran;</w:t>
            </w:r>
          </w:p>
          <w:p w:rsidR="00F97A26" w:rsidRDefault="00F97A26" w:rsidP="008F2F2C">
            <w:pPr>
              <w:spacing w:after="0" w:line="240" w:lineRule="auto"/>
              <w:jc w:val="center"/>
              <w:rPr>
                <w:b/>
              </w:rPr>
            </w:pPr>
            <w:r>
              <w:rPr>
                <w:b/>
              </w:rPr>
              <w:t>Metode Pembelajaran;</w:t>
            </w:r>
          </w:p>
          <w:p w:rsidR="00F97A26" w:rsidRDefault="00F97A26" w:rsidP="008F2F2C">
            <w:pPr>
              <w:spacing w:after="0" w:line="240" w:lineRule="auto"/>
              <w:jc w:val="center"/>
              <w:rPr>
                <w:b/>
              </w:rPr>
            </w:pPr>
            <w:r>
              <w:rPr>
                <w:b/>
              </w:rPr>
              <w:t>Penugasan Mahasiswa;</w:t>
            </w:r>
          </w:p>
          <w:p w:rsidR="00F97A26" w:rsidRDefault="00F97A26" w:rsidP="008F2F2C">
            <w:pPr>
              <w:spacing w:after="0" w:line="240" w:lineRule="auto"/>
              <w:jc w:val="center"/>
              <w:rPr>
                <w:b/>
                <w:color w:val="3333FF"/>
              </w:rPr>
            </w:pPr>
            <w:r>
              <w:rPr>
                <w:b/>
                <w:color w:val="0000FF"/>
              </w:rPr>
              <w:t>[ Estimasi Waktu]</w:t>
            </w:r>
          </w:p>
        </w:tc>
        <w:tc>
          <w:tcPr>
            <w:tcW w:w="3471" w:type="dxa"/>
            <w:vMerge w:val="restart"/>
            <w:shd w:val="clear" w:color="auto" w:fill="F2F2F2"/>
            <w:vAlign w:val="center"/>
          </w:tcPr>
          <w:p w:rsidR="00F97A26" w:rsidRDefault="00F97A26" w:rsidP="008F2F2C">
            <w:pPr>
              <w:spacing w:after="0" w:line="240" w:lineRule="auto"/>
              <w:jc w:val="center"/>
              <w:rPr>
                <w:b/>
              </w:rPr>
            </w:pPr>
            <w:r>
              <w:rPr>
                <w:b/>
              </w:rPr>
              <w:t>Materi Pembelajaran</w:t>
            </w:r>
          </w:p>
          <w:p w:rsidR="00F97A26" w:rsidRDefault="00F97A26" w:rsidP="008F2F2C">
            <w:pPr>
              <w:spacing w:after="0" w:line="240" w:lineRule="auto"/>
              <w:jc w:val="center"/>
              <w:rPr>
                <w:b/>
                <w:color w:val="0000FF"/>
              </w:rPr>
            </w:pPr>
            <w:r>
              <w:rPr>
                <w:b/>
                <w:color w:val="0000FF"/>
              </w:rPr>
              <w:t>[Pustaka]</w:t>
            </w:r>
          </w:p>
          <w:p w:rsidR="00F97A26" w:rsidRDefault="00F97A26" w:rsidP="008F2F2C">
            <w:pPr>
              <w:spacing w:after="0" w:line="240" w:lineRule="auto"/>
              <w:jc w:val="center"/>
              <w:rPr>
                <w:b/>
              </w:rPr>
            </w:pPr>
          </w:p>
        </w:tc>
        <w:tc>
          <w:tcPr>
            <w:tcW w:w="868" w:type="dxa"/>
            <w:vMerge w:val="restart"/>
            <w:shd w:val="clear" w:color="auto" w:fill="F2F2F2"/>
            <w:vAlign w:val="center"/>
          </w:tcPr>
          <w:p w:rsidR="00F97A26" w:rsidRDefault="00F97A26" w:rsidP="008F2F2C">
            <w:pPr>
              <w:spacing w:after="0" w:line="240" w:lineRule="auto"/>
              <w:jc w:val="center"/>
              <w:rPr>
                <w:b/>
              </w:rPr>
            </w:pPr>
            <w:r>
              <w:rPr>
                <w:b/>
              </w:rPr>
              <w:t>Bobot Penilaian (%)</w:t>
            </w:r>
          </w:p>
        </w:tc>
      </w:tr>
      <w:tr w:rsidR="00F97A26" w:rsidTr="008F2F2C">
        <w:trPr>
          <w:trHeight w:val="540"/>
        </w:trPr>
        <w:tc>
          <w:tcPr>
            <w:tcW w:w="734" w:type="dxa"/>
            <w:vMerge/>
            <w:shd w:val="clear" w:color="auto" w:fill="F2F2F2"/>
            <w:vAlign w:val="center"/>
          </w:tcPr>
          <w:p w:rsidR="00F97A26" w:rsidRDefault="00F97A26" w:rsidP="008F2F2C">
            <w:pPr>
              <w:widowControl w:val="0"/>
              <w:pBdr>
                <w:top w:val="nil"/>
                <w:left w:val="nil"/>
                <w:bottom w:val="nil"/>
                <w:right w:val="nil"/>
                <w:between w:val="nil"/>
              </w:pBdr>
              <w:spacing w:after="0" w:line="276" w:lineRule="auto"/>
              <w:rPr>
                <w:b/>
              </w:rPr>
            </w:pPr>
          </w:p>
        </w:tc>
        <w:tc>
          <w:tcPr>
            <w:tcW w:w="2941" w:type="dxa"/>
            <w:vMerge/>
            <w:shd w:val="clear" w:color="auto" w:fill="F2F2F2"/>
            <w:vAlign w:val="center"/>
          </w:tcPr>
          <w:p w:rsidR="00F97A26" w:rsidRDefault="00F97A26" w:rsidP="008F2F2C">
            <w:pPr>
              <w:widowControl w:val="0"/>
              <w:pBdr>
                <w:top w:val="nil"/>
                <w:left w:val="nil"/>
                <w:bottom w:val="nil"/>
                <w:right w:val="nil"/>
                <w:between w:val="nil"/>
              </w:pBdr>
              <w:spacing w:after="0" w:line="276" w:lineRule="auto"/>
              <w:rPr>
                <w:b/>
              </w:rPr>
            </w:pPr>
          </w:p>
        </w:tc>
        <w:tc>
          <w:tcPr>
            <w:tcW w:w="1744" w:type="dxa"/>
            <w:shd w:val="clear" w:color="auto" w:fill="F2F2F2"/>
            <w:vAlign w:val="center"/>
          </w:tcPr>
          <w:p w:rsidR="00F97A26" w:rsidRDefault="00F97A26" w:rsidP="008F2F2C">
            <w:pPr>
              <w:spacing w:after="0" w:line="240" w:lineRule="auto"/>
              <w:jc w:val="center"/>
              <w:rPr>
                <w:b/>
              </w:rPr>
            </w:pPr>
            <w:r>
              <w:rPr>
                <w:b/>
              </w:rPr>
              <w:t>Indikator</w:t>
            </w:r>
          </w:p>
        </w:tc>
        <w:tc>
          <w:tcPr>
            <w:tcW w:w="1639" w:type="dxa"/>
            <w:shd w:val="clear" w:color="auto" w:fill="F2F2F2"/>
            <w:vAlign w:val="center"/>
          </w:tcPr>
          <w:p w:rsidR="00F97A26" w:rsidRDefault="00F97A26" w:rsidP="008F2F2C">
            <w:pPr>
              <w:spacing w:after="0" w:line="240" w:lineRule="auto"/>
              <w:jc w:val="center"/>
              <w:rPr>
                <w:b/>
              </w:rPr>
            </w:pPr>
            <w:r>
              <w:rPr>
                <w:b/>
              </w:rPr>
              <w:t>Kriteria &amp; Teknik</w:t>
            </w:r>
          </w:p>
        </w:tc>
        <w:tc>
          <w:tcPr>
            <w:tcW w:w="3261" w:type="dxa"/>
            <w:gridSpan w:val="2"/>
            <w:vMerge/>
            <w:shd w:val="clear" w:color="auto" w:fill="F2F2F2"/>
            <w:vAlign w:val="center"/>
          </w:tcPr>
          <w:p w:rsidR="00F97A26" w:rsidRDefault="00F97A26" w:rsidP="008F2F2C">
            <w:pPr>
              <w:widowControl w:val="0"/>
              <w:pBdr>
                <w:top w:val="nil"/>
                <w:left w:val="nil"/>
                <w:bottom w:val="nil"/>
                <w:right w:val="nil"/>
                <w:between w:val="nil"/>
              </w:pBdr>
              <w:spacing w:after="0" w:line="276" w:lineRule="auto"/>
              <w:rPr>
                <w:b/>
              </w:rPr>
            </w:pPr>
          </w:p>
        </w:tc>
        <w:tc>
          <w:tcPr>
            <w:tcW w:w="3471" w:type="dxa"/>
            <w:vMerge/>
            <w:shd w:val="clear" w:color="auto" w:fill="F2F2F2"/>
            <w:vAlign w:val="center"/>
          </w:tcPr>
          <w:p w:rsidR="00F97A26" w:rsidRDefault="00F97A26" w:rsidP="008F2F2C">
            <w:pPr>
              <w:widowControl w:val="0"/>
              <w:pBdr>
                <w:top w:val="nil"/>
                <w:left w:val="nil"/>
                <w:bottom w:val="nil"/>
                <w:right w:val="nil"/>
                <w:between w:val="nil"/>
              </w:pBdr>
              <w:spacing w:after="0" w:line="276" w:lineRule="auto"/>
              <w:rPr>
                <w:b/>
              </w:rPr>
            </w:pPr>
          </w:p>
        </w:tc>
        <w:tc>
          <w:tcPr>
            <w:tcW w:w="868" w:type="dxa"/>
            <w:vMerge/>
            <w:shd w:val="clear" w:color="auto" w:fill="F2F2F2"/>
            <w:vAlign w:val="center"/>
          </w:tcPr>
          <w:p w:rsidR="00F97A26" w:rsidRDefault="00F97A26" w:rsidP="008F2F2C">
            <w:pPr>
              <w:widowControl w:val="0"/>
              <w:pBdr>
                <w:top w:val="nil"/>
                <w:left w:val="nil"/>
                <w:bottom w:val="nil"/>
                <w:right w:val="nil"/>
                <w:between w:val="nil"/>
              </w:pBdr>
              <w:spacing w:after="0" w:line="276" w:lineRule="auto"/>
              <w:rPr>
                <w:b/>
              </w:rPr>
            </w:pPr>
          </w:p>
        </w:tc>
      </w:tr>
      <w:tr w:rsidR="00F97A26" w:rsidTr="008F2F2C">
        <w:tc>
          <w:tcPr>
            <w:tcW w:w="734" w:type="dxa"/>
            <w:shd w:val="clear" w:color="auto" w:fill="F2F2F2"/>
          </w:tcPr>
          <w:p w:rsidR="00F97A26" w:rsidRDefault="00F97A26" w:rsidP="008F2F2C">
            <w:pPr>
              <w:spacing w:after="0" w:line="240" w:lineRule="auto"/>
              <w:ind w:left="-90" w:right="-108"/>
              <w:jc w:val="center"/>
              <w:rPr>
                <w:b/>
              </w:rPr>
            </w:pPr>
            <w:r>
              <w:rPr>
                <w:b/>
              </w:rPr>
              <w:t>(1)</w:t>
            </w:r>
          </w:p>
        </w:tc>
        <w:tc>
          <w:tcPr>
            <w:tcW w:w="2941" w:type="dxa"/>
            <w:shd w:val="clear" w:color="auto" w:fill="F2F2F2"/>
          </w:tcPr>
          <w:p w:rsidR="00F97A26" w:rsidRDefault="00F97A26" w:rsidP="008F2F2C">
            <w:pPr>
              <w:spacing w:after="0" w:line="240" w:lineRule="auto"/>
              <w:jc w:val="center"/>
              <w:rPr>
                <w:b/>
              </w:rPr>
            </w:pPr>
            <w:r>
              <w:rPr>
                <w:b/>
              </w:rPr>
              <w:t>(2)</w:t>
            </w:r>
          </w:p>
        </w:tc>
        <w:tc>
          <w:tcPr>
            <w:tcW w:w="1744" w:type="dxa"/>
            <w:shd w:val="clear" w:color="auto" w:fill="F2F2F2"/>
          </w:tcPr>
          <w:p w:rsidR="00F97A26" w:rsidRDefault="00F97A26" w:rsidP="008F2F2C">
            <w:pPr>
              <w:spacing w:after="0" w:line="240" w:lineRule="auto"/>
              <w:jc w:val="center"/>
              <w:rPr>
                <w:b/>
              </w:rPr>
            </w:pPr>
            <w:r>
              <w:rPr>
                <w:b/>
              </w:rPr>
              <w:t>(3)</w:t>
            </w:r>
          </w:p>
        </w:tc>
        <w:tc>
          <w:tcPr>
            <w:tcW w:w="1639" w:type="dxa"/>
            <w:shd w:val="clear" w:color="auto" w:fill="F2F2F2"/>
          </w:tcPr>
          <w:p w:rsidR="00F97A26" w:rsidRDefault="00F97A26" w:rsidP="008F2F2C">
            <w:pPr>
              <w:spacing w:after="0" w:line="240" w:lineRule="auto"/>
              <w:jc w:val="center"/>
              <w:rPr>
                <w:b/>
              </w:rPr>
            </w:pPr>
            <w:r>
              <w:rPr>
                <w:b/>
              </w:rPr>
              <w:t>(4)</w:t>
            </w:r>
          </w:p>
        </w:tc>
        <w:tc>
          <w:tcPr>
            <w:tcW w:w="1701" w:type="dxa"/>
            <w:shd w:val="clear" w:color="auto" w:fill="F2F2F2"/>
          </w:tcPr>
          <w:p w:rsidR="00F97A26" w:rsidRDefault="00F97A26" w:rsidP="008F2F2C">
            <w:pPr>
              <w:spacing w:after="0" w:line="240" w:lineRule="auto"/>
              <w:ind w:left="72"/>
              <w:jc w:val="center"/>
              <w:rPr>
                <w:b/>
              </w:rPr>
            </w:pPr>
            <w:r>
              <w:rPr>
                <w:b/>
              </w:rPr>
              <w:t>Tatap Muka</w:t>
            </w:r>
            <w:r>
              <w:rPr>
                <w:b/>
                <w:i/>
              </w:rPr>
              <w:t xml:space="preserve"> </w:t>
            </w:r>
            <w:r>
              <w:rPr>
                <w:b/>
              </w:rPr>
              <w:t>(5)</w:t>
            </w:r>
          </w:p>
        </w:tc>
        <w:tc>
          <w:tcPr>
            <w:tcW w:w="1560" w:type="dxa"/>
            <w:shd w:val="clear" w:color="auto" w:fill="F2F2F2"/>
          </w:tcPr>
          <w:p w:rsidR="00F97A26" w:rsidRDefault="00F97A26" w:rsidP="008F2F2C">
            <w:pPr>
              <w:spacing w:after="0" w:line="240" w:lineRule="auto"/>
              <w:ind w:left="72"/>
              <w:jc w:val="center"/>
              <w:rPr>
                <w:b/>
              </w:rPr>
            </w:pPr>
            <w:r>
              <w:rPr>
                <w:b/>
              </w:rPr>
              <w:t>Daring (6)</w:t>
            </w:r>
          </w:p>
        </w:tc>
        <w:tc>
          <w:tcPr>
            <w:tcW w:w="3471" w:type="dxa"/>
            <w:shd w:val="clear" w:color="auto" w:fill="F2F2F2"/>
          </w:tcPr>
          <w:p w:rsidR="00F97A26" w:rsidRDefault="00F97A26" w:rsidP="008F2F2C">
            <w:pPr>
              <w:spacing w:after="0" w:line="240" w:lineRule="auto"/>
              <w:jc w:val="center"/>
              <w:rPr>
                <w:b/>
              </w:rPr>
            </w:pPr>
            <w:r>
              <w:rPr>
                <w:b/>
              </w:rPr>
              <w:t>(7)</w:t>
            </w:r>
          </w:p>
        </w:tc>
        <w:tc>
          <w:tcPr>
            <w:tcW w:w="868" w:type="dxa"/>
            <w:shd w:val="clear" w:color="auto" w:fill="F2F2F2"/>
          </w:tcPr>
          <w:p w:rsidR="00F97A26" w:rsidRDefault="00F97A26" w:rsidP="008F2F2C">
            <w:pPr>
              <w:spacing w:after="0" w:line="240" w:lineRule="auto"/>
              <w:jc w:val="center"/>
              <w:rPr>
                <w:b/>
              </w:rPr>
            </w:pPr>
            <w:r>
              <w:rPr>
                <w:b/>
              </w:rPr>
              <w:t>(8)</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rPr>
            </w:pPr>
            <w:r w:rsidRPr="001D00F4">
              <w:rPr>
                <w:rFonts w:ascii="Times New Roman" w:hAnsi="Times New Roman" w:cs="Times New Roman"/>
                <w:sz w:val="18"/>
                <w:szCs w:val="18"/>
              </w:rPr>
              <w:t>1</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menguasai teori kontrak belajar, rps dan pendahuluan sistem distribusi</w:t>
            </w:r>
          </w:p>
        </w:tc>
        <w:tc>
          <w:tcPr>
            <w:tcW w:w="1744" w:type="dxa"/>
            <w:shd w:val="clear" w:color="auto" w:fill="auto"/>
          </w:tcPr>
          <w:p w:rsidR="00F97A26" w:rsidRPr="001D00F4" w:rsidRDefault="00F97A26" w:rsidP="008F2F2C">
            <w:pPr>
              <w:pStyle w:val="ListParagraph"/>
              <w:numPr>
                <w:ilvl w:val="0"/>
                <w:numId w:val="1"/>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1"/>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1"/>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2"/>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2"/>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2"/>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2"/>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3"/>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3"/>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3"/>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3"/>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3"/>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6"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4"/>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4"/>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4"/>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4"/>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Kontrak Belajar, Rps dan Pendahuluan Sistem Distribusi</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434E56" w:rsidRDefault="00F97A26" w:rsidP="008F2F2C">
            <w:pPr>
              <w:spacing w:after="0" w:line="240" w:lineRule="auto"/>
              <w:rPr>
                <w:rFonts w:ascii="Times New Roman" w:hAnsi="Times New Roman" w:cs="Times New Roman"/>
                <w:b/>
                <w:color w:val="FF0000"/>
                <w:sz w:val="18"/>
                <w:szCs w:val="18"/>
                <w:lang w:val="en-US"/>
              </w:rPr>
            </w:pPr>
            <w:r w:rsidRPr="00434E56">
              <w:rPr>
                <w:rFonts w:ascii="Times New Roman" w:hAnsi="Times New Roman" w:cs="Times New Roman"/>
                <w:b/>
                <w:color w:val="FF0000"/>
                <w:sz w:val="18"/>
                <w:szCs w:val="18"/>
                <w:lang w:val="en-US"/>
              </w:rPr>
              <w:t>Mohon diisikan</w:t>
            </w: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2</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memahami perencanaan sistem distribusi : faktor-faktor yang dipertimbangkan dalam perencanaan sistem distribusi dan perencanaan sistem distribusi di masa depan</w:t>
            </w:r>
          </w:p>
        </w:tc>
        <w:tc>
          <w:tcPr>
            <w:tcW w:w="1744" w:type="dxa"/>
            <w:shd w:val="clear" w:color="auto" w:fill="auto"/>
          </w:tcPr>
          <w:p w:rsidR="00F97A26" w:rsidRPr="001D00F4" w:rsidRDefault="00F97A26" w:rsidP="008F2F2C">
            <w:pPr>
              <w:pStyle w:val="ListParagraph"/>
              <w:numPr>
                <w:ilvl w:val="0"/>
                <w:numId w:val="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7"/>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8"/>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8"/>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7"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Perencanaan Sistem Distribusi : Faktor-Faktor Yang Dipertimbangkan Dalam Perencanaan Sistem Distribusi dan Perencanaan Sistem Distribusi Di Masa Depan</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menguasai karakteristik beban dan prakiraan beban : beberapa defenisi terkait dengan karakteristik beban dan hubungan faktor beban dan jenis-jenisnya</w:t>
            </w:r>
          </w:p>
        </w:tc>
        <w:tc>
          <w:tcPr>
            <w:tcW w:w="1744" w:type="dxa"/>
            <w:shd w:val="clear" w:color="auto" w:fill="auto"/>
          </w:tcPr>
          <w:p w:rsidR="00F97A26" w:rsidRPr="001D00F4" w:rsidRDefault="00F97A26" w:rsidP="008F2F2C">
            <w:pPr>
              <w:pStyle w:val="ListParagraph"/>
              <w:numPr>
                <w:ilvl w:val="0"/>
                <w:numId w:val="1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1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1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1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1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1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11"/>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1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1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1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12"/>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12"/>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8"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1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1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1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1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Karakteristik Beban dan Prakiraan Beban : Beberapa Defenisi Terkait Dengan Karakteristik Beban dan Hubungan Faktor Beban dan Jenis-Jenisnya</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mampu menerapkan teori karakteristik beban dan prakiraan beban : prakiraan beban dan jenis-jenisnya</w:t>
            </w:r>
          </w:p>
        </w:tc>
        <w:tc>
          <w:tcPr>
            <w:tcW w:w="1744" w:type="dxa"/>
            <w:shd w:val="clear" w:color="auto" w:fill="auto"/>
          </w:tcPr>
          <w:p w:rsidR="00F97A26" w:rsidRPr="001D00F4" w:rsidRDefault="00F97A26" w:rsidP="008F2F2C">
            <w:pPr>
              <w:pStyle w:val="ListParagraph"/>
              <w:numPr>
                <w:ilvl w:val="0"/>
                <w:numId w:val="1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1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1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1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1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1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15"/>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1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1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1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16"/>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16"/>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9"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1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1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1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1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Karakteristik Beban dan Prakiraan Beban : Prakiraan Beban dan Jenis-Jenisnya</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5</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dapat mengerjakan latihan tentang aplikasi transformator distribusi dan regulasi tegangan : petunjuk pembebanan transformator distribusi, hubungan transformator 3 fasa</w:t>
            </w:r>
          </w:p>
        </w:tc>
        <w:tc>
          <w:tcPr>
            <w:tcW w:w="1744" w:type="dxa"/>
            <w:shd w:val="clear" w:color="auto" w:fill="auto"/>
          </w:tcPr>
          <w:p w:rsidR="00F97A26" w:rsidRPr="001D00F4" w:rsidRDefault="00F97A26" w:rsidP="008F2F2C">
            <w:pPr>
              <w:pStyle w:val="ListParagraph"/>
              <w:numPr>
                <w:ilvl w:val="0"/>
                <w:numId w:val="18"/>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18"/>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18"/>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19"/>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19"/>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19"/>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19"/>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20"/>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20"/>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20"/>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20"/>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20"/>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0"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21"/>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21"/>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21"/>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21"/>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Aplikasi Transformator Distribusi dan Regulasi Tegangan : Petunjuk Pembebanan Transformator Distribusi, Hubungan Transformator 3 Fasa</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6</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memahami perkembangan teori aplikasi transformator distribusi dan regulasi tegangan : transformator zig zag, transofmator pentanahan yang digunakan pada utilitas</w:t>
            </w:r>
          </w:p>
        </w:tc>
        <w:tc>
          <w:tcPr>
            <w:tcW w:w="1744" w:type="dxa"/>
            <w:shd w:val="clear" w:color="auto" w:fill="auto"/>
          </w:tcPr>
          <w:p w:rsidR="00F97A26" w:rsidRPr="001D00F4" w:rsidRDefault="00F97A26" w:rsidP="008F2F2C">
            <w:pPr>
              <w:pStyle w:val="ListParagraph"/>
              <w:numPr>
                <w:ilvl w:val="0"/>
                <w:numId w:val="22"/>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22"/>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22"/>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23"/>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23"/>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23"/>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23"/>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24"/>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24"/>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24"/>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24"/>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24"/>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1"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25"/>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25"/>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25"/>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25"/>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Mahasiswa memahami perkembangan teori aplikasi transformator distribusi dan regulasi tegangan : transformator zig zag, transofmator pentanahan yang digunakan pada utilitas</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7</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dapat mempresentasikan pengetahuan jaringan substransmisi dan gardu distribusi : jenis-jenis saluran transmisi, skema gardu distribusi</w:t>
            </w:r>
          </w:p>
        </w:tc>
        <w:tc>
          <w:tcPr>
            <w:tcW w:w="1744" w:type="dxa"/>
            <w:shd w:val="clear" w:color="auto" w:fill="auto"/>
          </w:tcPr>
          <w:p w:rsidR="00F97A26" w:rsidRPr="001D00F4" w:rsidRDefault="00F97A26" w:rsidP="008F2F2C">
            <w:pPr>
              <w:pStyle w:val="ListParagraph"/>
              <w:numPr>
                <w:ilvl w:val="0"/>
                <w:numId w:val="2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2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2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2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2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2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27"/>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2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2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2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28"/>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28"/>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2"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2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2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2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2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Jaringan Substransmisi dan Gardu Distribusi : Jenis-Jenis Saluran Transmisi, Skema Gardu Distribusi</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50"/>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lang w:val="en-US"/>
              </w:rPr>
            </w:pPr>
            <w:r>
              <w:rPr>
                <w:rFonts w:ascii="Times New Roman" w:hAnsi="Times New Roman" w:cs="Times New Roman"/>
                <w:color w:val="0D0D0D"/>
                <w:sz w:val="18"/>
                <w:szCs w:val="18"/>
                <w:lang w:val="en-US"/>
              </w:rPr>
              <w:t>UJIAN TENGAH SEMESTER</w:t>
            </w:r>
          </w:p>
        </w:tc>
        <w:tc>
          <w:tcPr>
            <w:tcW w:w="1744" w:type="dxa"/>
            <w:shd w:val="clear" w:color="auto" w:fill="auto"/>
          </w:tcPr>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spacing w:after="0" w:line="240" w:lineRule="auto"/>
              <w:ind w:left="175"/>
              <w:rPr>
                <w:rFonts w:ascii="Times New Roman" w:hAnsi="Times New Roman" w:cs="Times New Roman"/>
                <w:i/>
                <w:color w:val="0000FF"/>
                <w:sz w:val="18"/>
                <w:szCs w:val="18"/>
              </w:rPr>
            </w:pPr>
          </w:p>
        </w:tc>
        <w:tc>
          <w:tcPr>
            <w:tcW w:w="1701" w:type="dxa"/>
            <w:shd w:val="clear" w:color="auto" w:fill="auto"/>
          </w:tcPr>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9</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menguasai teori jaringan substransmisi dan gardu distribusi : pentanahan gardu distribusi dan perhitungan keamanan grid pentanahan</w:t>
            </w:r>
          </w:p>
        </w:tc>
        <w:tc>
          <w:tcPr>
            <w:tcW w:w="1744" w:type="dxa"/>
            <w:shd w:val="clear" w:color="auto" w:fill="auto"/>
          </w:tcPr>
          <w:p w:rsidR="00F97A26" w:rsidRPr="001D00F4" w:rsidRDefault="00F97A26" w:rsidP="008F2F2C">
            <w:pPr>
              <w:pStyle w:val="ListParagraph"/>
              <w:numPr>
                <w:ilvl w:val="0"/>
                <w:numId w:val="3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3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3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3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3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3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31"/>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3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3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3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32"/>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32"/>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3"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3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3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3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3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Jaringan Substransmisi dan Gardu Distribusi : Pentanahan Gardu Distribusi dan Perhitungan Keamanan Grid Pentanahan</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sidRPr="001D00F4">
              <w:rPr>
                <w:rFonts w:ascii="Times New Roman" w:hAnsi="Times New Roman" w:cs="Times New Roman"/>
                <w:sz w:val="18"/>
                <w:szCs w:val="18"/>
              </w:rPr>
              <w:lastRenderedPageBreak/>
              <w:t>1</w:t>
            </w:r>
            <w:r>
              <w:rPr>
                <w:rFonts w:ascii="Times New Roman" w:hAnsi="Times New Roman" w:cs="Times New Roman"/>
                <w:sz w:val="18"/>
                <w:szCs w:val="18"/>
                <w:lang w:val="en-US"/>
              </w:rPr>
              <w:t>0</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memahami sistem distribusi primer : jenis-jenis sistem distribusi primer dan perencanaan, menentukan level tegangan distribusi primer dan pembebanan jaringan distribusi primer</w:t>
            </w:r>
          </w:p>
        </w:tc>
        <w:tc>
          <w:tcPr>
            <w:tcW w:w="1744" w:type="dxa"/>
            <w:shd w:val="clear" w:color="auto" w:fill="auto"/>
          </w:tcPr>
          <w:p w:rsidR="00F97A26" w:rsidRPr="001D00F4" w:rsidRDefault="00F97A26" w:rsidP="008F2F2C">
            <w:pPr>
              <w:pStyle w:val="ListParagraph"/>
              <w:numPr>
                <w:ilvl w:val="0"/>
                <w:numId w:val="3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3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3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3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3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3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35"/>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3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3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3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36"/>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36"/>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4"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3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3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3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3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Sistem Distribusi Primer : Jenis-Jenis Sistem Distribusi Primer dan Perencanaan, Menentukan Level Tegangan Distribusi Primer dan Pembebanan Jaringan Distribusi Primer</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sidRPr="001D00F4">
              <w:rPr>
                <w:rFonts w:ascii="Times New Roman" w:hAnsi="Times New Roman" w:cs="Times New Roman"/>
                <w:sz w:val="18"/>
                <w:szCs w:val="18"/>
              </w:rPr>
              <w:lastRenderedPageBreak/>
              <w:t>1</w:t>
            </w:r>
            <w:r>
              <w:rPr>
                <w:rFonts w:ascii="Times New Roman" w:hAnsi="Times New Roman" w:cs="Times New Roman"/>
                <w:sz w:val="18"/>
                <w:szCs w:val="18"/>
                <w:lang w:val="en-US"/>
              </w:rPr>
              <w:t>1</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menguasai sistem distribusi sekunder : penentuan level tegangan distribusi sekunder, sistem bank dan jaringan sekunder, tegangan tidak seimbang</w:t>
            </w:r>
          </w:p>
        </w:tc>
        <w:tc>
          <w:tcPr>
            <w:tcW w:w="1744" w:type="dxa"/>
            <w:shd w:val="clear" w:color="auto" w:fill="auto"/>
          </w:tcPr>
          <w:p w:rsidR="00F97A26" w:rsidRPr="001D00F4" w:rsidRDefault="00F97A26" w:rsidP="008F2F2C">
            <w:pPr>
              <w:pStyle w:val="ListParagraph"/>
              <w:numPr>
                <w:ilvl w:val="0"/>
                <w:numId w:val="38"/>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38"/>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38"/>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39"/>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39"/>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39"/>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39"/>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40"/>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40"/>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40"/>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40"/>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40"/>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5"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41"/>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41"/>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41"/>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41"/>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Sistem Distribusi Sekunder : Penentuan Level Tegangan Distribusi Sekunder, Sistem Bank dan Jaringan Sekunder, Tegangan Tidak Seimbang</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sidRPr="001D00F4">
              <w:rPr>
                <w:rFonts w:ascii="Times New Roman" w:hAnsi="Times New Roman" w:cs="Times New Roman"/>
                <w:sz w:val="18"/>
                <w:szCs w:val="18"/>
              </w:rPr>
              <w:lastRenderedPageBreak/>
              <w:t>1</w:t>
            </w:r>
            <w:r>
              <w:rPr>
                <w:rFonts w:ascii="Times New Roman" w:hAnsi="Times New Roman" w:cs="Times New Roman"/>
                <w:sz w:val="18"/>
                <w:szCs w:val="18"/>
                <w:lang w:val="en-US"/>
              </w:rPr>
              <w:t>2</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mampu menerapkan teori perhitungan jatuh tegangan dan rugi-rugi jaringan : jaringan 3 fasa seimbang, sistem jaringan on 3 fasa, persentase rugi-rugi daya</w:t>
            </w:r>
          </w:p>
        </w:tc>
        <w:tc>
          <w:tcPr>
            <w:tcW w:w="1744" w:type="dxa"/>
            <w:shd w:val="clear" w:color="auto" w:fill="auto"/>
          </w:tcPr>
          <w:p w:rsidR="00F97A26" w:rsidRPr="001D00F4" w:rsidRDefault="00F97A26" w:rsidP="008F2F2C">
            <w:pPr>
              <w:pStyle w:val="ListParagraph"/>
              <w:numPr>
                <w:ilvl w:val="0"/>
                <w:numId w:val="42"/>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42"/>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42"/>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43"/>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43"/>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43"/>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43"/>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44"/>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44"/>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44"/>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44"/>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44"/>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6"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45"/>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45"/>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45"/>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45"/>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Perhitungan Jatuh Tegangan dan Rugi-Rugi Jaringan : Jaringan 3 Fasa Seimbang, Sistem Jaringan On 3 Fasa, Persentase Rugi-Rugi Daya</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sidRPr="001D00F4">
              <w:rPr>
                <w:rFonts w:ascii="Times New Roman" w:hAnsi="Times New Roman" w:cs="Times New Roman"/>
                <w:sz w:val="18"/>
                <w:szCs w:val="18"/>
              </w:rPr>
              <w:lastRenderedPageBreak/>
              <w:t>1</w:t>
            </w:r>
            <w:r>
              <w:rPr>
                <w:rFonts w:ascii="Times New Roman" w:hAnsi="Times New Roman" w:cs="Times New Roman"/>
                <w:sz w:val="18"/>
                <w:szCs w:val="18"/>
                <w:lang w:val="en-US"/>
              </w:rPr>
              <w:t>3</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dapat mengerjakan latihan tentang aplikasi kapasitor pada sistem distribusi : kapasitor daya, pengaruh kapasitor seri dan shunt, perbaikan factor daya dan aplikasinya, keuntungan ekonomi dari perbaikan faktor daya</w:t>
            </w:r>
          </w:p>
        </w:tc>
        <w:tc>
          <w:tcPr>
            <w:tcW w:w="1744" w:type="dxa"/>
            <w:shd w:val="clear" w:color="auto" w:fill="auto"/>
          </w:tcPr>
          <w:p w:rsidR="00F97A26" w:rsidRPr="001D00F4" w:rsidRDefault="00F97A26" w:rsidP="008F2F2C">
            <w:pPr>
              <w:pStyle w:val="ListParagraph"/>
              <w:numPr>
                <w:ilvl w:val="0"/>
                <w:numId w:val="4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4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46"/>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4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4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47"/>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47"/>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4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4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48"/>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48"/>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48"/>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7"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4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4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4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49"/>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Aplikasi Kapasitor Pada Sistem Distribusi : Kapasitor Daya, Pengaruh Kapasitor Seri dan Shunt, Perbaikan Factor Daya dan Aplikasinya, Keuntungan Ekonomi Dari Perbaikan Faktor Daya</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sidRPr="001D00F4">
              <w:rPr>
                <w:rFonts w:ascii="Times New Roman" w:hAnsi="Times New Roman" w:cs="Times New Roman"/>
                <w:sz w:val="18"/>
                <w:szCs w:val="18"/>
              </w:rPr>
              <w:lastRenderedPageBreak/>
              <w:t>1</w:t>
            </w:r>
            <w:r>
              <w:rPr>
                <w:rFonts w:ascii="Times New Roman" w:hAnsi="Times New Roman" w:cs="Times New Roman"/>
                <w:sz w:val="18"/>
                <w:szCs w:val="18"/>
                <w:lang w:val="en-US"/>
              </w:rPr>
              <w:t>4</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memahami perkembangan teori sistem proteksi sistem distribusi : proteksi arus lebih, koordinasi rele, fuse, recloser dan proteksi kilat</w:t>
            </w:r>
          </w:p>
        </w:tc>
        <w:tc>
          <w:tcPr>
            <w:tcW w:w="1744" w:type="dxa"/>
            <w:shd w:val="clear" w:color="auto" w:fill="auto"/>
          </w:tcPr>
          <w:p w:rsidR="00F97A26" w:rsidRPr="001D00F4" w:rsidRDefault="00F97A26" w:rsidP="008F2F2C">
            <w:pPr>
              <w:pStyle w:val="ListParagraph"/>
              <w:numPr>
                <w:ilvl w:val="0"/>
                <w:numId w:val="5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5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50"/>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5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5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51"/>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51"/>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5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5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52"/>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52"/>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52"/>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8"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5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5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5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53"/>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Pr="00043EB1"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Sistem Proteksi Sistem Distribusi : Proteksi Arus Lebih, Koordinasi Rele, Fuse, Recloser dan Proteksi Kilat</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3687"/>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sidRPr="001D00F4">
              <w:rPr>
                <w:rFonts w:ascii="Times New Roman" w:hAnsi="Times New Roman" w:cs="Times New Roman"/>
                <w:sz w:val="18"/>
                <w:szCs w:val="18"/>
              </w:rPr>
              <w:lastRenderedPageBreak/>
              <w:t>1</w:t>
            </w:r>
            <w:r>
              <w:rPr>
                <w:rFonts w:ascii="Times New Roman" w:hAnsi="Times New Roman" w:cs="Times New Roman"/>
                <w:sz w:val="18"/>
                <w:szCs w:val="18"/>
                <w:lang w:val="en-US"/>
              </w:rPr>
              <w:t>5</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rPr>
            </w:pPr>
            <w:r w:rsidRPr="002314DF">
              <w:rPr>
                <w:rFonts w:ascii="Times New Roman" w:hAnsi="Times New Roman" w:cs="Times New Roman"/>
                <w:color w:val="0D0D0D"/>
                <w:sz w:val="18"/>
                <w:szCs w:val="18"/>
              </w:rPr>
              <w:t>Mahasiswa memahami review materi</w:t>
            </w:r>
          </w:p>
        </w:tc>
        <w:tc>
          <w:tcPr>
            <w:tcW w:w="1744" w:type="dxa"/>
            <w:shd w:val="clear" w:color="auto" w:fill="auto"/>
          </w:tcPr>
          <w:p w:rsidR="00F97A26" w:rsidRPr="001D00F4" w:rsidRDefault="00F97A26" w:rsidP="008F2F2C">
            <w:pPr>
              <w:pStyle w:val="ListParagraph"/>
              <w:numPr>
                <w:ilvl w:val="0"/>
                <w:numId w:val="5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 xml:space="preserve">  The accuracy in providing the information required  </w:t>
            </w:r>
          </w:p>
          <w:p w:rsidR="00F97A26" w:rsidRPr="001D00F4" w:rsidRDefault="00F97A26" w:rsidP="008F2F2C">
            <w:pPr>
              <w:pStyle w:val="ListParagraph"/>
              <w:numPr>
                <w:ilvl w:val="0"/>
                <w:numId w:val="5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color w:val="000000" w:themeColor="text1"/>
                <w:sz w:val="18"/>
                <w:szCs w:val="18"/>
              </w:rPr>
              <w:t xml:space="preserve">   </w:t>
            </w:r>
            <w:r w:rsidRPr="001D00F4">
              <w:rPr>
                <w:rFonts w:ascii="Times New Roman" w:eastAsia="Times New Roman" w:hAnsi="Times New Roman" w:cs="Times New Roman"/>
                <w:i/>
                <w:iCs/>
                <w:color w:val="000000" w:themeColor="text1"/>
                <w:sz w:val="18"/>
                <w:szCs w:val="18"/>
              </w:rPr>
              <w:t>The student’s fluency in reading the memo (spelling, intonation, and speed)</w:t>
            </w:r>
          </w:p>
          <w:p w:rsidR="00F97A26" w:rsidRPr="001D00F4" w:rsidRDefault="00F97A26" w:rsidP="008F2F2C">
            <w:pPr>
              <w:pStyle w:val="ListParagraph"/>
              <w:numPr>
                <w:ilvl w:val="0"/>
                <w:numId w:val="54"/>
              </w:numPr>
              <w:tabs>
                <w:tab w:val="left" w:pos="210"/>
                <w:tab w:val="left" w:pos="315"/>
              </w:tabs>
              <w:autoSpaceDE w:val="0"/>
              <w:autoSpaceDN w:val="0"/>
              <w:spacing w:after="0" w:line="240" w:lineRule="auto"/>
              <w:rPr>
                <w:rFonts w:ascii="Times New Roman" w:eastAsia="Times New Roman" w:hAnsi="Times New Roman" w:cs="Times New Roman"/>
                <w:i/>
                <w:iCs/>
                <w:color w:val="0000FF"/>
                <w:sz w:val="18"/>
                <w:szCs w:val="18"/>
              </w:rPr>
            </w:pPr>
            <w:r w:rsidRPr="001D00F4">
              <w:rPr>
                <w:rFonts w:ascii="Times New Roman" w:eastAsia="Times New Roman" w:hAnsi="Times New Roman" w:cs="Times New Roman"/>
                <w:i/>
                <w:iCs/>
                <w:color w:val="000000" w:themeColor="text1"/>
                <w:sz w:val="18"/>
                <w:szCs w:val="18"/>
              </w:rPr>
              <w:t xml:space="preserve">    The correctness of the student’s answers </w:t>
            </w:r>
          </w:p>
          <w:p w:rsidR="00F97A26" w:rsidRPr="001D00F4" w:rsidRDefault="00F97A26" w:rsidP="008F2F2C">
            <w:pPr>
              <w:pStyle w:val="ListParagraph"/>
              <w:tabs>
                <w:tab w:val="left" w:pos="210"/>
                <w:tab w:val="left" w:pos="315"/>
                <w:tab w:val="left" w:pos="420"/>
              </w:tabs>
              <w:autoSpaceDE w:val="0"/>
              <w:autoSpaceDN w:val="0"/>
              <w:spacing w:after="0" w:line="240" w:lineRule="auto"/>
              <w:ind w:left="0"/>
              <w:rPr>
                <w:rFonts w:ascii="Times New Roman" w:eastAsia="Times New Roman" w:hAnsi="Times New Roman" w:cs="Times New Roman"/>
                <w:i/>
                <w:iCs/>
                <w:color w:val="0000FF"/>
                <w:sz w:val="18"/>
                <w:szCs w:val="18"/>
              </w:rPr>
            </w:pPr>
          </w:p>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autoSpaceDE w:val="0"/>
              <w:autoSpaceDN w:val="0"/>
              <w:spacing w:after="0" w:line="240" w:lineRule="auto"/>
              <w:jc w:val="both"/>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Kriteria:</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Marking Scheme</w:t>
            </w:r>
          </w:p>
          <w:p w:rsidR="00F97A26" w:rsidRPr="001D00F4" w:rsidRDefault="00F97A26" w:rsidP="008F2F2C">
            <w:pPr>
              <w:autoSpaceDE w:val="0"/>
              <w:autoSpaceDN w:val="0"/>
              <w:spacing w:after="0" w:line="240" w:lineRule="auto"/>
              <w:rPr>
                <w:rFonts w:ascii="Times New Roman" w:eastAsia="Times New Roman" w:hAnsi="Times New Roman" w:cs="Times New Roman"/>
                <w:i/>
                <w:iCs/>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Bentuk:</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 xml:space="preserve">Worksheet </w:t>
            </w:r>
            <w:r w:rsidRPr="001D00F4">
              <w:rPr>
                <w:rFonts w:ascii="Times New Roman" w:eastAsia="Times New Roman" w:hAnsi="Times New Roman" w:cs="Times New Roman"/>
                <w:color w:val="000000" w:themeColor="text1"/>
                <w:sz w:val="18"/>
                <w:szCs w:val="18"/>
              </w:rPr>
              <w:t>(Non-Tes)</w:t>
            </w:r>
          </w:p>
          <w:p w:rsidR="00F97A26" w:rsidRPr="001D00F4" w:rsidRDefault="00F97A26" w:rsidP="008F2F2C">
            <w:pPr>
              <w:numPr>
                <w:ilvl w:val="0"/>
                <w:numId w:val="5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Reading the memo provided.</w:t>
            </w:r>
          </w:p>
          <w:p w:rsidR="00F97A26" w:rsidRPr="001D00F4" w:rsidRDefault="00F97A26" w:rsidP="008F2F2C">
            <w:pPr>
              <w:numPr>
                <w:ilvl w:val="0"/>
                <w:numId w:val="5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Responding to the opening questions given.</w:t>
            </w:r>
          </w:p>
          <w:p w:rsidR="00F97A26" w:rsidRPr="001D00F4" w:rsidRDefault="00F97A26" w:rsidP="008F2F2C">
            <w:pPr>
              <w:numPr>
                <w:ilvl w:val="0"/>
                <w:numId w:val="55"/>
              </w:num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i/>
                <w:iCs/>
                <w:color w:val="000000" w:themeColor="text1"/>
                <w:sz w:val="18"/>
                <w:szCs w:val="18"/>
              </w:rPr>
              <w:t>Completing the table (problem-solution) according to the information in the memo.</w:t>
            </w:r>
          </w:p>
          <w:p w:rsidR="00F97A26" w:rsidRPr="001D00F4" w:rsidRDefault="00F97A26" w:rsidP="008F2F2C">
            <w:pPr>
              <w:numPr>
                <w:ilvl w:val="0"/>
                <w:numId w:val="55"/>
              </w:numPr>
              <w:autoSpaceDE w:val="0"/>
              <w:autoSpaceDN w:val="0"/>
              <w:spacing w:after="0" w:line="240" w:lineRule="auto"/>
              <w:rPr>
                <w:rFonts w:ascii="Times New Roman" w:eastAsia="Times New Roman" w:hAnsi="Times New Roman" w:cs="Times New Roman"/>
                <w:i/>
                <w:iCs/>
                <w:color w:val="0000FF"/>
                <w:sz w:val="18"/>
                <w:szCs w:val="18"/>
                <w:lang w:val="en-US"/>
              </w:rPr>
            </w:pPr>
            <w:r w:rsidRPr="001D00F4">
              <w:rPr>
                <w:rFonts w:ascii="Times New Roman" w:eastAsia="Times New Roman" w:hAnsi="Times New Roman" w:cs="Times New Roman"/>
                <w:i/>
                <w:iCs/>
                <w:color w:val="000000" w:themeColor="text1"/>
                <w:sz w:val="18"/>
                <w:szCs w:val="18"/>
              </w:rPr>
              <w:t>Finding the word or phrase with similar meaning (synonym) according to the information in the memo.</w:t>
            </w:r>
          </w:p>
          <w:p w:rsidR="00F97A26" w:rsidRPr="001D00F4" w:rsidRDefault="00F97A26" w:rsidP="008F2F2C">
            <w:pPr>
              <w:spacing w:after="0" w:line="240" w:lineRule="auto"/>
              <w:ind w:left="175"/>
              <w:rPr>
                <w:rFonts w:ascii="Times New Roman" w:hAnsi="Times New Roman" w:cs="Times New Roman"/>
                <w:i/>
                <w:color w:val="0000FF"/>
                <w:sz w:val="18"/>
                <w:szCs w:val="18"/>
              </w:rPr>
            </w:pPr>
            <w:r w:rsidRPr="001D00F4">
              <w:rPr>
                <w:rFonts w:ascii="Times New Roman" w:eastAsia="Times New Roman" w:hAnsi="Times New Roman" w:cs="Times New Roman"/>
                <w:i/>
                <w:iCs/>
                <w:color w:val="000000" w:themeColor="text1"/>
                <w:sz w:val="18"/>
                <w:szCs w:val="18"/>
              </w:rPr>
              <w:t>Classifying the words or phrases with the correct headings.</w:t>
            </w:r>
          </w:p>
        </w:tc>
        <w:tc>
          <w:tcPr>
            <w:tcW w:w="170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rPr>
            </w:pPr>
            <w:r w:rsidRPr="001D00F4">
              <w:rPr>
                <w:rFonts w:ascii="Times New Roman" w:eastAsia="Times New Roman" w:hAnsi="Times New Roman" w:cs="Times New Roman"/>
                <w:color w:val="0000FF"/>
                <w:sz w:val="18"/>
                <w:szCs w:val="18"/>
                <w:lang w:val="en-US"/>
              </w:rPr>
              <w:t>BM [(1x(2x60”)]</w:t>
            </w: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val="en-US"/>
              </w:rPr>
            </w:pPr>
            <w:r w:rsidRPr="001D00F4">
              <w:rPr>
                <w:rFonts w:ascii="Times New Roman" w:eastAsia="Times New Roman" w:hAnsi="Times New Roman" w:cs="Times New Roman"/>
                <w:b/>
                <w:bCs/>
                <w:color w:val="000000" w:themeColor="text1"/>
                <w:sz w:val="18"/>
                <w:szCs w:val="18"/>
                <w:lang w:val="en-US"/>
              </w:rPr>
              <w:t>Kegiatan:</w:t>
            </w:r>
          </w:p>
          <w:p w:rsidR="00F97A26" w:rsidRPr="001D00F4" w:rsidRDefault="00F97A26" w:rsidP="008F2F2C">
            <w:pPr>
              <w:pStyle w:val="ListParagraph"/>
              <w:numPr>
                <w:ilvl w:val="0"/>
                <w:numId w:val="5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Reviewing the previous lessons.</w:t>
            </w:r>
          </w:p>
          <w:p w:rsidR="00F97A26" w:rsidRPr="001D00F4" w:rsidRDefault="00F97A26" w:rsidP="008F2F2C">
            <w:pPr>
              <w:pStyle w:val="ListParagraph"/>
              <w:numPr>
                <w:ilvl w:val="0"/>
                <w:numId w:val="5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Reading the added learning materials.</w:t>
            </w:r>
          </w:p>
          <w:p w:rsidR="00F97A26" w:rsidRPr="001D00F4" w:rsidRDefault="00F97A26" w:rsidP="008F2F2C">
            <w:pPr>
              <w:pStyle w:val="ListParagraph"/>
              <w:numPr>
                <w:ilvl w:val="0"/>
                <w:numId w:val="56"/>
              </w:numPr>
              <w:autoSpaceDE w:val="0"/>
              <w:autoSpaceDN w:val="0"/>
              <w:spacing w:after="0" w:line="240" w:lineRule="auto"/>
              <w:rPr>
                <w:rFonts w:ascii="Times New Roman" w:eastAsia="Times New Roman" w:hAnsi="Times New Roman" w:cs="Times New Roman"/>
                <w:color w:val="000000" w:themeColor="text1"/>
                <w:sz w:val="18"/>
                <w:szCs w:val="18"/>
                <w:lang w:val="en-US"/>
              </w:rPr>
            </w:pPr>
            <w:r w:rsidRPr="001D00F4">
              <w:rPr>
                <w:rFonts w:ascii="Times New Roman" w:eastAsia="Times New Roman" w:hAnsi="Times New Roman" w:cs="Times New Roman"/>
                <w:i/>
                <w:iCs/>
                <w:color w:val="000000" w:themeColor="text1"/>
                <w:sz w:val="18"/>
                <w:szCs w:val="18"/>
              </w:rPr>
              <w:t>Recording the presence.</w:t>
            </w:r>
          </w:p>
          <w:p w:rsidR="00F97A26" w:rsidRPr="001D00F4" w:rsidRDefault="00F97A26" w:rsidP="008F2F2C">
            <w:pPr>
              <w:pStyle w:val="ListParagraph"/>
              <w:numPr>
                <w:ilvl w:val="0"/>
                <w:numId w:val="56"/>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 xml:space="preserve">Responding to opening questions in the ‘Discussion Forum’ section. </w:t>
            </w:r>
          </w:p>
          <w:p w:rsidR="00F97A26" w:rsidRPr="001D00F4" w:rsidRDefault="00F97A26" w:rsidP="008F2F2C">
            <w:pPr>
              <w:pStyle w:val="ListParagraph"/>
              <w:numPr>
                <w:ilvl w:val="0"/>
                <w:numId w:val="56"/>
              </w:numPr>
              <w:autoSpaceDE w:val="0"/>
              <w:autoSpaceDN w:val="0"/>
              <w:spacing w:after="0" w:line="240" w:lineRule="auto"/>
              <w:rPr>
                <w:rFonts w:ascii="Times New Roman" w:eastAsia="Times New Roman" w:hAnsi="Times New Roman" w:cs="Times New Roman"/>
                <w:i/>
                <w:iCs/>
                <w:color w:val="000000" w:themeColor="text1"/>
                <w:sz w:val="18"/>
                <w:szCs w:val="18"/>
              </w:rPr>
            </w:pPr>
            <w:r w:rsidRPr="001D00F4">
              <w:rPr>
                <w:rFonts w:ascii="Times New Roman" w:eastAsia="Times New Roman" w:hAnsi="Times New Roman" w:cs="Times New Roman"/>
                <w:i/>
                <w:iCs/>
                <w:color w:val="000000" w:themeColor="text1"/>
                <w:sz w:val="18"/>
                <w:szCs w:val="18"/>
              </w:rPr>
              <w:t>Submitting the assigned tasks.</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rPr>
            </w:pPr>
            <w:r w:rsidRPr="001D00F4">
              <w:rPr>
                <w:rFonts w:ascii="Times New Roman" w:eastAsia="Times New Roman" w:hAnsi="Times New Roman" w:cs="Times New Roman"/>
                <w:bCs/>
                <w:color w:val="0033CC"/>
                <w:sz w:val="18"/>
                <w:szCs w:val="18"/>
              </w:rPr>
              <w:t>PT [(1x(2x60”)]</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r w:rsidRPr="001D00F4">
              <w:rPr>
                <w:rFonts w:ascii="Times New Roman" w:eastAsia="Times New Roman" w:hAnsi="Times New Roman" w:cs="Times New Roman"/>
                <w:b/>
                <w:color w:val="000000" w:themeColor="text1"/>
                <w:sz w:val="18"/>
                <w:szCs w:val="18"/>
              </w:rPr>
              <w:t>Task 3:</w:t>
            </w: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Cs/>
                <w:i/>
                <w:iCs/>
                <w:color w:val="000000" w:themeColor="text1"/>
                <w:sz w:val="18"/>
                <w:szCs w:val="18"/>
              </w:rPr>
              <w:t xml:space="preserve">Restating the information obtained in the form of an a-150-words paragraph. </w:t>
            </w: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Cs/>
                <w:i/>
                <w:iCs/>
                <w:color w:val="000000" w:themeColor="text1"/>
                <w:sz w:val="18"/>
                <w:szCs w:val="18"/>
              </w:rPr>
            </w:pPr>
            <w:r w:rsidRPr="001D00F4">
              <w:rPr>
                <w:rFonts w:ascii="Times New Roman" w:eastAsia="Times New Roman" w:hAnsi="Times New Roman" w:cs="Times New Roman"/>
                <w:b/>
                <w:color w:val="000000" w:themeColor="text1"/>
                <w:sz w:val="18"/>
                <w:szCs w:val="18"/>
              </w:rPr>
              <w:t>Moda (</w:t>
            </w:r>
            <w:r w:rsidRPr="001D00F4">
              <w:rPr>
                <w:rFonts w:ascii="Times New Roman" w:eastAsia="Times New Roman" w:hAnsi="Times New Roman" w:cs="Times New Roman"/>
                <w:b/>
                <w:i/>
                <w:iCs/>
                <w:color w:val="000000" w:themeColor="text1"/>
                <w:sz w:val="18"/>
                <w:szCs w:val="18"/>
              </w:rPr>
              <w:t>Learning Management System</w:t>
            </w:r>
            <w:r w:rsidRPr="001D00F4">
              <w:rPr>
                <w:rFonts w:ascii="Times New Roman" w:eastAsia="Times New Roman" w:hAnsi="Times New Roman" w:cs="Times New Roman"/>
                <w:b/>
                <w:color w:val="000000" w:themeColor="text1"/>
                <w:sz w:val="18"/>
                <w:szCs w:val="18"/>
              </w:rPr>
              <w:t>):</w:t>
            </w:r>
          </w:p>
          <w:p w:rsidR="00F97A26" w:rsidRPr="001D00F4" w:rsidRDefault="00F97A26" w:rsidP="008F2F2C">
            <w:pPr>
              <w:autoSpaceDE w:val="0"/>
              <w:autoSpaceDN w:val="0"/>
              <w:spacing w:after="0" w:line="240" w:lineRule="auto"/>
              <w:rPr>
                <w:rFonts w:ascii="Times New Roman" w:eastAsia="Times New Roman" w:hAnsi="Times New Roman" w:cs="Times New Roman"/>
                <w:bCs/>
                <w:color w:val="0033CC"/>
                <w:sz w:val="18"/>
                <w:szCs w:val="18"/>
                <w:u w:val="single"/>
                <w:lang w:val="en-US"/>
              </w:rPr>
            </w:pPr>
            <w:hyperlink r:id="rId19" w:history="1">
              <w:r w:rsidRPr="001D00F4">
                <w:rPr>
                  <w:rStyle w:val="Hyperlink"/>
                  <w:rFonts w:ascii="Times New Roman" w:eastAsia="Times New Roman" w:hAnsi="Times New Roman" w:cs="Times New Roman"/>
                  <w:bCs/>
                  <w:color w:val="0033CC"/>
                  <w:sz w:val="18"/>
                  <w:szCs w:val="18"/>
                  <w:lang w:val="en-US"/>
                </w:rPr>
                <w:t>elearning@usu.ac.id</w:t>
              </w:r>
            </w:hyperlink>
          </w:p>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color w:val="0000FF"/>
                <w:sz w:val="18"/>
                <w:szCs w:val="18"/>
                <w:lang w:val="en-US" w:eastAsia="id-ID"/>
              </w:rPr>
            </w:pPr>
            <w:r w:rsidRPr="001D00F4">
              <w:rPr>
                <w:rFonts w:ascii="Times New Roman" w:eastAsia="Times New Roman" w:hAnsi="Times New Roman" w:cs="Times New Roman"/>
                <w:color w:val="0000FF"/>
                <w:sz w:val="18"/>
                <w:szCs w:val="18"/>
                <w:lang w:val="en-US" w:eastAsia="id-ID"/>
              </w:rPr>
              <w:t>TM [(1x(2x50”)]</w:t>
            </w: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Kegiatan:</w:t>
            </w:r>
          </w:p>
          <w:p w:rsidR="00F97A26" w:rsidRPr="001D00F4" w:rsidRDefault="00F97A26" w:rsidP="008F2F2C">
            <w:pPr>
              <w:numPr>
                <w:ilvl w:val="0"/>
                <w:numId w:val="5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Making notes of the learning materials explained.</w:t>
            </w:r>
          </w:p>
          <w:p w:rsidR="00F97A26" w:rsidRPr="001D00F4" w:rsidRDefault="00F97A26" w:rsidP="008F2F2C">
            <w:pPr>
              <w:numPr>
                <w:ilvl w:val="0"/>
                <w:numId w:val="5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Responding to the questions or instructions given.</w:t>
            </w:r>
          </w:p>
          <w:p w:rsidR="00F97A26" w:rsidRPr="001D00F4" w:rsidRDefault="00F97A26" w:rsidP="008F2F2C">
            <w:pPr>
              <w:numPr>
                <w:ilvl w:val="0"/>
                <w:numId w:val="5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Completing all the provided exercises individually.</w:t>
            </w:r>
          </w:p>
          <w:p w:rsidR="00F97A26" w:rsidRPr="001D00F4" w:rsidRDefault="00F97A26" w:rsidP="008F2F2C">
            <w:pPr>
              <w:numPr>
                <w:ilvl w:val="0"/>
                <w:numId w:val="57"/>
              </w:numPr>
              <w:autoSpaceDE w:val="0"/>
              <w:autoSpaceDN w:val="0"/>
              <w:spacing w:after="0" w:line="240" w:lineRule="auto"/>
              <w:rPr>
                <w:rFonts w:ascii="Times New Roman" w:eastAsia="Times New Roman" w:hAnsi="Times New Roman" w:cs="Times New Roman"/>
                <w:sz w:val="18"/>
                <w:szCs w:val="18"/>
                <w:lang w:val="en-US"/>
              </w:rPr>
            </w:pPr>
            <w:r w:rsidRPr="001D00F4">
              <w:rPr>
                <w:rFonts w:ascii="Times New Roman" w:eastAsia="Times New Roman" w:hAnsi="Times New Roman" w:cs="Times New Roman"/>
                <w:i/>
                <w:iCs/>
                <w:sz w:val="18"/>
                <w:szCs w:val="18"/>
              </w:rPr>
              <w:t>Discussing the exercises completed.</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lang w:val="en-US"/>
              </w:rPr>
            </w:pPr>
          </w:p>
          <w:p w:rsidR="00F97A26" w:rsidRPr="001D00F4" w:rsidRDefault="00F97A26" w:rsidP="008F2F2C">
            <w:pPr>
              <w:autoSpaceDE w:val="0"/>
              <w:autoSpaceDN w:val="0"/>
              <w:spacing w:after="0" w:line="240" w:lineRule="auto"/>
              <w:rPr>
                <w:rFonts w:ascii="Times New Roman" w:eastAsia="Times New Roman" w:hAnsi="Times New Roman" w:cs="Times New Roman"/>
                <w:b/>
                <w:bCs/>
                <w:sz w:val="18"/>
                <w:szCs w:val="18"/>
                <w:lang w:val="en-US"/>
              </w:rPr>
            </w:pPr>
            <w:r w:rsidRPr="001D00F4">
              <w:rPr>
                <w:rFonts w:ascii="Times New Roman" w:eastAsia="Times New Roman" w:hAnsi="Times New Roman" w:cs="Times New Roman"/>
                <w:b/>
                <w:bCs/>
                <w:sz w:val="18"/>
                <w:szCs w:val="18"/>
                <w:lang w:val="en-US"/>
              </w:rPr>
              <w:t>Media:</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Power Point Presentation (PPT)</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lang w:val="en-US"/>
              </w:rPr>
            </w:pPr>
            <w:r w:rsidRPr="001D00F4">
              <w:rPr>
                <w:rFonts w:ascii="Times New Roman" w:eastAsia="Times New Roman" w:hAnsi="Times New Roman" w:cs="Times New Roman"/>
                <w:i/>
                <w:iCs/>
                <w:sz w:val="18"/>
                <w:szCs w:val="18"/>
                <w:lang w:val="en-US"/>
              </w:rPr>
              <w:t xml:space="preserve">Zoom Meeting </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Audio Recording</w:t>
            </w:r>
          </w:p>
          <w:p w:rsidR="00F97A26" w:rsidRPr="001D00F4" w:rsidRDefault="00F97A26" w:rsidP="008F2F2C">
            <w:pPr>
              <w:autoSpaceDE w:val="0"/>
              <w:autoSpaceDN w:val="0"/>
              <w:spacing w:after="0" w:line="240" w:lineRule="auto"/>
              <w:rPr>
                <w:rFonts w:ascii="Times New Roman" w:eastAsia="Times New Roman" w:hAnsi="Times New Roman" w:cs="Times New Roman"/>
                <w:i/>
                <w:iCs/>
                <w:sz w:val="18"/>
                <w:szCs w:val="18"/>
              </w:rPr>
            </w:pPr>
            <w:r w:rsidRPr="001D00F4">
              <w:rPr>
                <w:rFonts w:ascii="Times New Roman" w:eastAsia="Times New Roman" w:hAnsi="Times New Roman" w:cs="Times New Roman"/>
                <w:i/>
                <w:iCs/>
                <w:sz w:val="18"/>
                <w:szCs w:val="18"/>
              </w:rPr>
              <w:t>English Handout</w:t>
            </w:r>
          </w:p>
          <w:p w:rsidR="00F97A26" w:rsidRPr="001D00F4" w:rsidRDefault="00F97A26" w:rsidP="008F2F2C">
            <w:pPr>
              <w:autoSpaceDE w:val="0"/>
              <w:autoSpaceDN w:val="0"/>
              <w:spacing w:after="0" w:line="240" w:lineRule="auto"/>
              <w:rPr>
                <w:rFonts w:ascii="Times New Roman" w:eastAsia="Times New Roman" w:hAnsi="Times New Roman" w:cs="Times New Roman"/>
                <w:sz w:val="18"/>
                <w:szCs w:val="18"/>
              </w:rPr>
            </w:pPr>
          </w:p>
          <w:p w:rsidR="00F97A26" w:rsidRPr="001D00F4" w:rsidRDefault="00F97A26" w:rsidP="008F2F2C">
            <w:pPr>
              <w:autoSpaceDE w:val="0"/>
              <w:autoSpaceDN w:val="0"/>
              <w:spacing w:after="0" w:line="240" w:lineRule="auto"/>
              <w:rPr>
                <w:rFonts w:ascii="Times New Roman" w:eastAsia="Times New Roman" w:hAnsi="Times New Roman" w:cs="Times New Roman"/>
                <w:b/>
                <w:color w:val="000000" w:themeColor="text1"/>
                <w:sz w:val="18"/>
                <w:szCs w:val="18"/>
                <w:lang w:val="en-US" w:eastAsia="id-ID"/>
              </w:rPr>
            </w:pPr>
            <w:r w:rsidRPr="001D00F4">
              <w:rPr>
                <w:rFonts w:ascii="Times New Roman" w:eastAsia="Times New Roman" w:hAnsi="Times New Roman" w:cs="Times New Roman"/>
                <w:b/>
                <w:color w:val="000000" w:themeColor="text1"/>
                <w:sz w:val="18"/>
                <w:szCs w:val="18"/>
                <w:lang w:eastAsia="id-ID"/>
              </w:rPr>
              <w:t xml:space="preserve">Metode </w:t>
            </w:r>
            <w:r w:rsidRPr="001D00F4">
              <w:rPr>
                <w:rFonts w:ascii="Times New Roman" w:eastAsia="Times New Roman" w:hAnsi="Times New Roman" w:cs="Times New Roman"/>
                <w:b/>
                <w:color w:val="000000" w:themeColor="text1"/>
                <w:sz w:val="18"/>
                <w:szCs w:val="18"/>
                <w:lang w:val="en-US" w:eastAsia="id-ID"/>
              </w:rPr>
              <w:t>Pembelajaran: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Online Lecture</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Discussion</w:t>
            </w:r>
          </w:p>
          <w:p w:rsidR="00F97A26" w:rsidRPr="001D00F4" w:rsidRDefault="00F97A26" w:rsidP="008F2F2C">
            <w:pPr>
              <w:numPr>
                <w:ilvl w:val="0"/>
                <w:numId w:val="5"/>
              </w:numPr>
              <w:tabs>
                <w:tab w:val="left" w:pos="210"/>
              </w:tabs>
              <w:autoSpaceDE w:val="0"/>
              <w:autoSpaceDN w:val="0"/>
              <w:spacing w:after="0" w:line="240" w:lineRule="auto"/>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 xml:space="preserve">Self-Paced </w:t>
            </w:r>
          </w:p>
          <w:p w:rsidR="00F97A26" w:rsidRPr="001D00F4" w:rsidRDefault="00F97A26" w:rsidP="008F2F2C">
            <w:pPr>
              <w:tabs>
                <w:tab w:val="left" w:pos="210"/>
              </w:tabs>
              <w:autoSpaceDE w:val="0"/>
              <w:autoSpaceDN w:val="0"/>
              <w:spacing w:after="0" w:line="240" w:lineRule="auto"/>
              <w:ind w:firstLineChars="100" w:firstLine="180"/>
              <w:rPr>
                <w:rFonts w:ascii="Times New Roman" w:eastAsia="Times New Roman" w:hAnsi="Times New Roman" w:cs="Times New Roman"/>
                <w:bCs/>
                <w:i/>
                <w:iCs/>
                <w:color w:val="000000" w:themeColor="text1"/>
                <w:sz w:val="18"/>
                <w:szCs w:val="18"/>
                <w:lang w:eastAsia="id-ID"/>
              </w:rPr>
            </w:pPr>
            <w:r w:rsidRPr="001D00F4">
              <w:rPr>
                <w:rFonts w:ascii="Times New Roman" w:eastAsia="Times New Roman" w:hAnsi="Times New Roman" w:cs="Times New Roman"/>
                <w:bCs/>
                <w:i/>
                <w:iCs/>
                <w:color w:val="000000" w:themeColor="text1"/>
                <w:sz w:val="18"/>
                <w:szCs w:val="18"/>
                <w:lang w:eastAsia="id-ID"/>
              </w:rPr>
              <w:t>Learning</w:t>
            </w:r>
          </w:p>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eastAsia="id-ID"/>
              </w:rPr>
              <w:t>Pokok Bahasan:</w:t>
            </w:r>
          </w:p>
          <w:p w:rsidR="00F97A26" w:rsidRDefault="00F97A26" w:rsidP="008F2F2C">
            <w:pPr>
              <w:spacing w:after="0" w:line="240" w:lineRule="auto"/>
              <w:rPr>
                <w:rFonts w:ascii="Times New Roman" w:eastAsia="Times New Roman" w:hAnsi="Times New Roman" w:cs="Times New Roman"/>
                <w:color w:val="000000" w:themeColor="text1"/>
                <w:sz w:val="18"/>
                <w:szCs w:val="18"/>
                <w:lang w:eastAsia="id-ID"/>
              </w:rPr>
            </w:pPr>
            <w:r w:rsidRPr="002314DF">
              <w:rPr>
                <w:rFonts w:ascii="Times New Roman" w:eastAsia="Times New Roman" w:hAnsi="Times New Roman" w:cs="Times New Roman"/>
                <w:color w:val="000000" w:themeColor="text1"/>
                <w:sz w:val="18"/>
                <w:szCs w:val="18"/>
                <w:lang w:eastAsia="id-ID"/>
              </w:rPr>
              <w:t>Review Materi</w:t>
            </w:r>
          </w:p>
          <w:p w:rsidR="00F97A26" w:rsidRPr="001D00F4" w:rsidRDefault="00F97A26" w:rsidP="008F2F2C">
            <w:pPr>
              <w:spacing w:after="0" w:line="240" w:lineRule="auto"/>
              <w:rPr>
                <w:rFonts w:ascii="Times New Roman" w:eastAsia="Times New Roman" w:hAnsi="Times New Roman" w:cs="Times New Roman"/>
                <w:i/>
                <w:iCs/>
                <w:color w:val="000000" w:themeColor="text1"/>
                <w:sz w:val="18"/>
                <w:szCs w:val="18"/>
                <w:lang w:eastAsia="id-ID"/>
              </w:rPr>
            </w:pPr>
          </w:p>
          <w:p w:rsidR="00F97A26" w:rsidRPr="001D00F4" w:rsidRDefault="00F97A26" w:rsidP="008F2F2C">
            <w:pPr>
              <w:autoSpaceDE w:val="0"/>
              <w:autoSpaceDN w:val="0"/>
              <w:spacing w:after="0" w:line="240" w:lineRule="auto"/>
              <w:rPr>
                <w:rFonts w:ascii="Times New Roman" w:eastAsia="Times New Roman" w:hAnsi="Times New Roman" w:cs="Times New Roman"/>
                <w:b/>
                <w:bCs/>
                <w:color w:val="000000" w:themeColor="text1"/>
                <w:sz w:val="18"/>
                <w:szCs w:val="18"/>
                <w:lang w:eastAsia="id-ID"/>
              </w:rPr>
            </w:pPr>
            <w:r w:rsidRPr="001D00F4">
              <w:rPr>
                <w:rFonts w:ascii="Times New Roman" w:eastAsia="Times New Roman" w:hAnsi="Times New Roman" w:cs="Times New Roman"/>
                <w:b/>
                <w:bCs/>
                <w:color w:val="000000" w:themeColor="text1"/>
                <w:sz w:val="18"/>
                <w:szCs w:val="18"/>
                <w:lang w:val="en-US" w:eastAsia="id-ID"/>
              </w:rPr>
              <w:t>Referensi</w:t>
            </w:r>
            <w:r w:rsidRPr="001D00F4">
              <w:rPr>
                <w:rFonts w:ascii="Times New Roman" w:eastAsia="Times New Roman" w:hAnsi="Times New Roman" w:cs="Times New Roman"/>
                <w:b/>
                <w:bCs/>
                <w:color w:val="000000" w:themeColor="text1"/>
                <w:sz w:val="18"/>
                <w:szCs w:val="18"/>
                <w:lang w:eastAsia="id-ID"/>
              </w:rPr>
              <w:t>:</w:t>
            </w:r>
          </w:p>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r w:rsidRPr="001D00F4">
              <w:rPr>
                <w:rFonts w:ascii="Times New Roman" w:eastAsia="Times New Roman" w:hAnsi="Times New Roman" w:cs="Times New Roman"/>
                <w:color w:val="000000" w:themeColor="text1"/>
                <w:sz w:val="18"/>
                <w:szCs w:val="18"/>
                <w:lang w:val="en-US" w:eastAsia="id-ID"/>
              </w:rPr>
              <w:t>5%</w:t>
            </w:r>
          </w:p>
        </w:tc>
      </w:tr>
      <w:tr w:rsidR="00F97A26" w:rsidTr="008F2F2C">
        <w:trPr>
          <w:trHeight w:val="440"/>
        </w:trPr>
        <w:tc>
          <w:tcPr>
            <w:tcW w:w="734" w:type="dxa"/>
            <w:shd w:val="clear" w:color="auto" w:fill="auto"/>
          </w:tcPr>
          <w:p w:rsidR="00F97A26" w:rsidRPr="001D00F4" w:rsidRDefault="00F97A26" w:rsidP="008F2F2C">
            <w:pPr>
              <w:spacing w:after="0" w:line="240" w:lineRule="auto"/>
              <w:ind w:left="-90" w:right="-108"/>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2941" w:type="dxa"/>
            <w:shd w:val="clear" w:color="auto" w:fill="auto"/>
          </w:tcPr>
          <w:p w:rsidR="00F97A26" w:rsidRPr="001D00F4" w:rsidRDefault="00F97A26" w:rsidP="008F2F2C">
            <w:pPr>
              <w:spacing w:line="240" w:lineRule="auto"/>
              <w:rPr>
                <w:rFonts w:ascii="Times New Roman" w:hAnsi="Times New Roman" w:cs="Times New Roman"/>
                <w:color w:val="0D0D0D"/>
                <w:sz w:val="18"/>
                <w:szCs w:val="18"/>
                <w:lang w:val="en-US"/>
              </w:rPr>
            </w:pPr>
            <w:r>
              <w:rPr>
                <w:rFonts w:ascii="Times New Roman" w:hAnsi="Times New Roman" w:cs="Times New Roman"/>
                <w:color w:val="0D0D0D"/>
                <w:sz w:val="18"/>
                <w:szCs w:val="18"/>
                <w:lang w:val="en-US"/>
              </w:rPr>
              <w:t>UJIAN AKHIR SEMESTER</w:t>
            </w:r>
          </w:p>
        </w:tc>
        <w:tc>
          <w:tcPr>
            <w:tcW w:w="1744" w:type="dxa"/>
            <w:shd w:val="clear" w:color="auto" w:fill="auto"/>
          </w:tcPr>
          <w:p w:rsidR="00F97A26" w:rsidRPr="001D00F4" w:rsidRDefault="00F97A26" w:rsidP="008F2F2C">
            <w:pPr>
              <w:spacing w:after="0" w:line="240" w:lineRule="auto"/>
              <w:ind w:left="12"/>
              <w:rPr>
                <w:rFonts w:ascii="Times New Roman" w:hAnsi="Times New Roman" w:cs="Times New Roman"/>
                <w:color w:val="DADADA"/>
                <w:sz w:val="18"/>
                <w:szCs w:val="18"/>
              </w:rPr>
            </w:pPr>
          </w:p>
        </w:tc>
        <w:tc>
          <w:tcPr>
            <w:tcW w:w="1639" w:type="dxa"/>
            <w:shd w:val="clear" w:color="auto" w:fill="auto"/>
          </w:tcPr>
          <w:p w:rsidR="00F97A26" w:rsidRPr="001D00F4" w:rsidRDefault="00F97A26" w:rsidP="008F2F2C">
            <w:pPr>
              <w:spacing w:after="0" w:line="240" w:lineRule="auto"/>
              <w:ind w:left="175"/>
              <w:rPr>
                <w:rFonts w:ascii="Times New Roman" w:hAnsi="Times New Roman" w:cs="Times New Roman"/>
                <w:i/>
                <w:color w:val="0000FF"/>
                <w:sz w:val="18"/>
                <w:szCs w:val="18"/>
              </w:rPr>
            </w:pPr>
          </w:p>
        </w:tc>
        <w:tc>
          <w:tcPr>
            <w:tcW w:w="1701" w:type="dxa"/>
            <w:shd w:val="clear" w:color="auto" w:fill="auto"/>
          </w:tcPr>
          <w:p w:rsidR="00F97A26" w:rsidRPr="001D00F4" w:rsidRDefault="00F97A26" w:rsidP="008F2F2C">
            <w:pPr>
              <w:spacing w:after="0" w:line="252" w:lineRule="auto"/>
              <w:rPr>
                <w:rFonts w:ascii="Times New Roman" w:hAnsi="Times New Roman" w:cs="Times New Roman"/>
                <w:color w:val="0D0D0D"/>
                <w:sz w:val="18"/>
                <w:szCs w:val="18"/>
              </w:rPr>
            </w:pPr>
          </w:p>
        </w:tc>
        <w:tc>
          <w:tcPr>
            <w:tcW w:w="1560" w:type="dxa"/>
            <w:shd w:val="clear" w:color="auto" w:fill="auto"/>
          </w:tcPr>
          <w:p w:rsidR="00F97A26" w:rsidRPr="001D00F4" w:rsidRDefault="00F97A26" w:rsidP="008F2F2C">
            <w:pPr>
              <w:spacing w:after="0" w:line="252" w:lineRule="auto"/>
              <w:rPr>
                <w:rFonts w:ascii="Times New Roman" w:hAnsi="Times New Roman" w:cs="Times New Roman"/>
                <w:sz w:val="18"/>
                <w:szCs w:val="18"/>
              </w:rPr>
            </w:pPr>
          </w:p>
        </w:tc>
        <w:tc>
          <w:tcPr>
            <w:tcW w:w="3471" w:type="dxa"/>
            <w:shd w:val="clear" w:color="auto" w:fill="auto"/>
          </w:tcPr>
          <w:p w:rsidR="00F97A26" w:rsidRPr="001D00F4" w:rsidRDefault="00F97A26" w:rsidP="008F2F2C">
            <w:pPr>
              <w:spacing w:after="0" w:line="240" w:lineRule="auto"/>
              <w:rPr>
                <w:rFonts w:ascii="Times New Roman" w:hAnsi="Times New Roman" w:cs="Times New Roman"/>
                <w:b/>
                <w:color w:val="0000CC"/>
                <w:sz w:val="18"/>
                <w:szCs w:val="18"/>
              </w:rPr>
            </w:pPr>
          </w:p>
        </w:tc>
        <w:tc>
          <w:tcPr>
            <w:tcW w:w="868" w:type="dxa"/>
            <w:shd w:val="clear" w:color="auto" w:fill="auto"/>
          </w:tcPr>
          <w:p w:rsidR="00F97A26" w:rsidRPr="001D00F4" w:rsidRDefault="00F97A26" w:rsidP="008F2F2C">
            <w:pPr>
              <w:spacing w:after="0" w:line="240" w:lineRule="auto"/>
              <w:jc w:val="center"/>
              <w:rPr>
                <w:rFonts w:ascii="Times New Roman" w:hAnsi="Times New Roman" w:cs="Times New Roman"/>
                <w:i/>
                <w:sz w:val="18"/>
                <w:szCs w:val="18"/>
              </w:rPr>
            </w:pPr>
          </w:p>
        </w:tc>
      </w:tr>
      <w:tr w:rsidR="00F97A26" w:rsidTr="008F2F2C">
        <w:tc>
          <w:tcPr>
            <w:tcW w:w="734" w:type="dxa"/>
            <w:shd w:val="clear" w:color="auto" w:fill="E7E6E6"/>
          </w:tcPr>
          <w:p w:rsidR="00F97A26" w:rsidRDefault="00F97A26" w:rsidP="008F2F2C">
            <w:pPr>
              <w:spacing w:after="0" w:line="240" w:lineRule="auto"/>
              <w:ind w:right="-108"/>
              <w:jc w:val="center"/>
              <w:rPr>
                <w:b/>
              </w:rPr>
            </w:pPr>
          </w:p>
        </w:tc>
        <w:tc>
          <w:tcPr>
            <w:tcW w:w="13056" w:type="dxa"/>
            <w:gridSpan w:val="6"/>
            <w:shd w:val="clear" w:color="auto" w:fill="E7E6E6"/>
          </w:tcPr>
          <w:p w:rsidR="00F97A26" w:rsidRDefault="00F97A26" w:rsidP="008F2F2C">
            <w:pPr>
              <w:spacing w:after="0" w:line="240" w:lineRule="auto"/>
            </w:pPr>
            <w:r>
              <w:rPr>
                <w:color w:val="0D0D0D"/>
                <w:lang w:val="en-US"/>
              </w:rPr>
              <w:t>Total</w:t>
            </w:r>
            <w:r>
              <w:rPr>
                <w:color w:val="0D0D0D"/>
              </w:rPr>
              <w:t xml:space="preserve"> </w:t>
            </w:r>
          </w:p>
        </w:tc>
        <w:tc>
          <w:tcPr>
            <w:tcW w:w="868" w:type="dxa"/>
            <w:shd w:val="clear" w:color="auto" w:fill="auto"/>
          </w:tcPr>
          <w:p w:rsidR="00F97A26" w:rsidRDefault="00F97A26" w:rsidP="008F2F2C">
            <w:pPr>
              <w:spacing w:after="0" w:line="240" w:lineRule="auto"/>
              <w:jc w:val="center"/>
              <w:rPr>
                <w:b/>
              </w:rPr>
            </w:pPr>
            <w:r>
              <w:rPr>
                <w:b/>
              </w:rPr>
              <w:t>100</w:t>
            </w:r>
          </w:p>
        </w:tc>
      </w:tr>
    </w:tbl>
    <w:p w:rsidR="00F97A26" w:rsidRDefault="00F97A26" w:rsidP="00F97A26">
      <w:pPr>
        <w:spacing w:after="0" w:line="240" w:lineRule="auto"/>
        <w:rPr>
          <w:b/>
          <w:sz w:val="18"/>
          <w:szCs w:val="18"/>
          <w:u w:val="single"/>
        </w:rPr>
      </w:pPr>
    </w:p>
    <w:bookmarkEnd w:id="1"/>
    <w:p w:rsidR="004F687D" w:rsidRPr="00F97A26" w:rsidRDefault="004F687D" w:rsidP="00F97A26"/>
    <w:sectPr w:rsidR="004F687D" w:rsidRPr="00F97A26" w:rsidSect="00636F16">
      <w:footerReference w:type="default" r:id="rId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2534147"/>
      <w:docPartObj>
        <w:docPartGallery w:val="Page Numbers (Bottom of Page)"/>
        <w:docPartUnique/>
      </w:docPartObj>
    </w:sdtPr>
    <w:sdtEndPr>
      <w:rPr>
        <w:noProof/>
      </w:rPr>
    </w:sdtEndPr>
    <w:sdtContent>
      <w:p w:rsidR="0053480F" w:rsidRDefault="0053480F">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rsidR="0053480F" w:rsidRDefault="0053480F" w:rsidP="00EE72C6">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EBC9F003"/>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1" w15:restartNumberingAfterBreak="1">
    <w:nsid w:val="EFFF6AB6"/>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2" w15:restartNumberingAfterBreak="1">
    <w:nsid w:val="031038BF"/>
    <w:multiLevelType w:val="singleLevel"/>
    <w:tmpl w:val="1FF585D8"/>
    <w:lvl w:ilvl="0">
      <w:start w:val="1"/>
      <w:numFmt w:val="decimal"/>
      <w:lvlText w:val="%1."/>
      <w:lvlJc w:val="left"/>
      <w:pPr>
        <w:tabs>
          <w:tab w:val="left" w:pos="425"/>
        </w:tabs>
        <w:ind w:left="425" w:hanging="425"/>
      </w:pPr>
      <w:rPr>
        <w:rFonts w:hint="default"/>
      </w:rPr>
    </w:lvl>
  </w:abstractNum>
  <w:abstractNum w:abstractNumId="3" w15:restartNumberingAfterBreak="1">
    <w:nsid w:val="04BF46D1"/>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4" w15:restartNumberingAfterBreak="1">
    <w:nsid w:val="06285623"/>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5" w15:restartNumberingAfterBreak="1">
    <w:nsid w:val="06440B39"/>
    <w:multiLevelType w:val="singleLevel"/>
    <w:tmpl w:val="1FF585D8"/>
    <w:lvl w:ilvl="0">
      <w:start w:val="1"/>
      <w:numFmt w:val="decimal"/>
      <w:lvlText w:val="%1."/>
      <w:lvlJc w:val="left"/>
      <w:pPr>
        <w:tabs>
          <w:tab w:val="left" w:pos="425"/>
        </w:tabs>
        <w:ind w:left="425" w:hanging="425"/>
      </w:pPr>
      <w:rPr>
        <w:rFonts w:hint="default"/>
      </w:rPr>
    </w:lvl>
  </w:abstractNum>
  <w:abstractNum w:abstractNumId="6" w15:restartNumberingAfterBreak="1">
    <w:nsid w:val="0C0135C9"/>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7" w15:restartNumberingAfterBreak="1">
    <w:nsid w:val="0E9471F4"/>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8" w15:restartNumberingAfterBreak="1">
    <w:nsid w:val="0EC7254E"/>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9" w15:restartNumberingAfterBreak="1">
    <w:nsid w:val="0FD8097B"/>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10" w15:restartNumberingAfterBreak="1">
    <w:nsid w:val="10DD2345"/>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11" w15:restartNumberingAfterBreak="1">
    <w:nsid w:val="132B1C14"/>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12" w15:restartNumberingAfterBreak="1">
    <w:nsid w:val="14C86B2B"/>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13" w15:restartNumberingAfterBreak="1">
    <w:nsid w:val="17FF4BD0"/>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14" w15:restartNumberingAfterBreak="1">
    <w:nsid w:val="198400DC"/>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15" w15:restartNumberingAfterBreak="1">
    <w:nsid w:val="1A4A43A7"/>
    <w:multiLevelType w:val="singleLevel"/>
    <w:tmpl w:val="1FF585D8"/>
    <w:lvl w:ilvl="0">
      <w:start w:val="1"/>
      <w:numFmt w:val="decimal"/>
      <w:lvlText w:val="%1."/>
      <w:lvlJc w:val="left"/>
      <w:pPr>
        <w:tabs>
          <w:tab w:val="left" w:pos="425"/>
        </w:tabs>
        <w:ind w:left="425" w:hanging="425"/>
      </w:pPr>
      <w:rPr>
        <w:rFonts w:hint="default"/>
      </w:rPr>
    </w:lvl>
  </w:abstractNum>
  <w:abstractNum w:abstractNumId="16" w15:restartNumberingAfterBreak="1">
    <w:nsid w:val="1A642685"/>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17" w15:restartNumberingAfterBreak="1">
    <w:nsid w:val="1A864F7B"/>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18" w15:restartNumberingAfterBreak="1">
    <w:nsid w:val="1BE71C4D"/>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19" w15:restartNumberingAfterBreak="1">
    <w:nsid w:val="1D545328"/>
    <w:multiLevelType w:val="singleLevel"/>
    <w:tmpl w:val="1FF585D8"/>
    <w:lvl w:ilvl="0">
      <w:start w:val="1"/>
      <w:numFmt w:val="decimal"/>
      <w:lvlText w:val="%1."/>
      <w:lvlJc w:val="left"/>
      <w:pPr>
        <w:tabs>
          <w:tab w:val="left" w:pos="425"/>
        </w:tabs>
        <w:ind w:left="425" w:hanging="425"/>
      </w:pPr>
      <w:rPr>
        <w:rFonts w:hint="default"/>
      </w:rPr>
    </w:lvl>
  </w:abstractNum>
  <w:abstractNum w:abstractNumId="20" w15:restartNumberingAfterBreak="1">
    <w:nsid w:val="1FF585D8"/>
    <w:multiLevelType w:val="singleLevel"/>
    <w:tmpl w:val="1FF585D8"/>
    <w:lvl w:ilvl="0">
      <w:start w:val="1"/>
      <w:numFmt w:val="decimal"/>
      <w:lvlText w:val="%1."/>
      <w:lvlJc w:val="left"/>
      <w:pPr>
        <w:tabs>
          <w:tab w:val="left" w:pos="425"/>
        </w:tabs>
        <w:ind w:left="425" w:hanging="425"/>
      </w:pPr>
      <w:rPr>
        <w:rFonts w:hint="default"/>
      </w:rPr>
    </w:lvl>
  </w:abstractNum>
  <w:abstractNum w:abstractNumId="21" w15:restartNumberingAfterBreak="1">
    <w:nsid w:val="23884BC2"/>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22" w15:restartNumberingAfterBreak="1">
    <w:nsid w:val="24B72A4D"/>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23" w15:restartNumberingAfterBreak="1">
    <w:nsid w:val="255E52AC"/>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24" w15:restartNumberingAfterBreak="1">
    <w:nsid w:val="2BC435BB"/>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25" w15:restartNumberingAfterBreak="1">
    <w:nsid w:val="30DD4CCC"/>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26" w15:restartNumberingAfterBreak="1">
    <w:nsid w:val="33B02EFA"/>
    <w:multiLevelType w:val="singleLevel"/>
    <w:tmpl w:val="1FF585D8"/>
    <w:lvl w:ilvl="0">
      <w:start w:val="1"/>
      <w:numFmt w:val="decimal"/>
      <w:lvlText w:val="%1."/>
      <w:lvlJc w:val="left"/>
      <w:pPr>
        <w:tabs>
          <w:tab w:val="left" w:pos="425"/>
        </w:tabs>
        <w:ind w:left="425" w:hanging="425"/>
      </w:pPr>
      <w:rPr>
        <w:rFonts w:hint="default"/>
      </w:rPr>
    </w:lvl>
  </w:abstractNum>
  <w:abstractNum w:abstractNumId="27" w15:restartNumberingAfterBreak="1">
    <w:nsid w:val="36453AD8"/>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28" w15:restartNumberingAfterBreak="1">
    <w:nsid w:val="38706DD3"/>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29" w15:restartNumberingAfterBreak="1">
    <w:nsid w:val="395FA7A1"/>
    <w:multiLevelType w:val="singleLevel"/>
    <w:tmpl w:val="395FA7A1"/>
    <w:lvl w:ilvl="0">
      <w:start w:val="1"/>
      <w:numFmt w:val="decimal"/>
      <w:lvlText w:val="%1."/>
      <w:lvlJc w:val="left"/>
      <w:pPr>
        <w:tabs>
          <w:tab w:val="left" w:pos="425"/>
        </w:tabs>
        <w:ind w:left="425" w:hanging="425"/>
      </w:pPr>
      <w:rPr>
        <w:rFonts w:hint="default"/>
      </w:rPr>
    </w:lvl>
  </w:abstractNum>
  <w:abstractNum w:abstractNumId="30" w15:restartNumberingAfterBreak="1">
    <w:nsid w:val="3FFFBB8C"/>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31" w15:restartNumberingAfterBreak="1">
    <w:nsid w:val="40B478BA"/>
    <w:multiLevelType w:val="singleLevel"/>
    <w:tmpl w:val="1FF585D8"/>
    <w:lvl w:ilvl="0">
      <w:start w:val="1"/>
      <w:numFmt w:val="decimal"/>
      <w:lvlText w:val="%1."/>
      <w:lvlJc w:val="left"/>
      <w:pPr>
        <w:tabs>
          <w:tab w:val="left" w:pos="425"/>
        </w:tabs>
        <w:ind w:left="425" w:hanging="425"/>
      </w:pPr>
      <w:rPr>
        <w:rFonts w:hint="default"/>
      </w:rPr>
    </w:lvl>
  </w:abstractNum>
  <w:abstractNum w:abstractNumId="32" w15:restartNumberingAfterBreak="1">
    <w:nsid w:val="41B21D80"/>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33" w15:restartNumberingAfterBreak="1">
    <w:nsid w:val="44286F1D"/>
    <w:multiLevelType w:val="singleLevel"/>
    <w:tmpl w:val="1FF585D8"/>
    <w:lvl w:ilvl="0">
      <w:start w:val="1"/>
      <w:numFmt w:val="decimal"/>
      <w:lvlText w:val="%1."/>
      <w:lvlJc w:val="left"/>
      <w:pPr>
        <w:tabs>
          <w:tab w:val="left" w:pos="425"/>
        </w:tabs>
        <w:ind w:left="425" w:hanging="425"/>
      </w:pPr>
      <w:rPr>
        <w:rFonts w:hint="default"/>
      </w:rPr>
    </w:lvl>
  </w:abstractNum>
  <w:abstractNum w:abstractNumId="34" w15:restartNumberingAfterBreak="1">
    <w:nsid w:val="478C0CB7"/>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35" w15:restartNumberingAfterBreak="1">
    <w:nsid w:val="508364C7"/>
    <w:multiLevelType w:val="singleLevel"/>
    <w:tmpl w:val="1FF585D8"/>
    <w:lvl w:ilvl="0">
      <w:start w:val="1"/>
      <w:numFmt w:val="decimal"/>
      <w:lvlText w:val="%1."/>
      <w:lvlJc w:val="left"/>
      <w:pPr>
        <w:tabs>
          <w:tab w:val="left" w:pos="425"/>
        </w:tabs>
        <w:ind w:left="425" w:hanging="425"/>
      </w:pPr>
      <w:rPr>
        <w:rFonts w:hint="default"/>
      </w:rPr>
    </w:lvl>
  </w:abstractNum>
  <w:abstractNum w:abstractNumId="36" w15:restartNumberingAfterBreak="1">
    <w:nsid w:val="6347602F"/>
    <w:multiLevelType w:val="singleLevel"/>
    <w:tmpl w:val="1FF585D8"/>
    <w:lvl w:ilvl="0">
      <w:start w:val="1"/>
      <w:numFmt w:val="decimal"/>
      <w:lvlText w:val="%1."/>
      <w:lvlJc w:val="left"/>
      <w:pPr>
        <w:tabs>
          <w:tab w:val="left" w:pos="425"/>
        </w:tabs>
        <w:ind w:left="425" w:hanging="425"/>
      </w:pPr>
      <w:rPr>
        <w:rFonts w:hint="default"/>
      </w:rPr>
    </w:lvl>
  </w:abstractNum>
  <w:abstractNum w:abstractNumId="37" w15:restartNumberingAfterBreak="1">
    <w:nsid w:val="63D954EC"/>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38" w15:restartNumberingAfterBreak="1">
    <w:nsid w:val="664B1454"/>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39" w15:restartNumberingAfterBreak="1">
    <w:nsid w:val="684A2403"/>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40" w15:restartNumberingAfterBreak="1">
    <w:nsid w:val="685015C8"/>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41" w15:restartNumberingAfterBreak="1">
    <w:nsid w:val="68932D67"/>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42" w15:restartNumberingAfterBreak="1">
    <w:nsid w:val="68DE6615"/>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43" w15:restartNumberingAfterBreak="1">
    <w:nsid w:val="6B2D690B"/>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44" w15:restartNumberingAfterBreak="1">
    <w:nsid w:val="6B5037F6"/>
    <w:multiLevelType w:val="singleLevel"/>
    <w:tmpl w:val="1FF585D8"/>
    <w:lvl w:ilvl="0">
      <w:start w:val="1"/>
      <w:numFmt w:val="decimal"/>
      <w:lvlText w:val="%1."/>
      <w:lvlJc w:val="left"/>
      <w:pPr>
        <w:tabs>
          <w:tab w:val="left" w:pos="425"/>
        </w:tabs>
        <w:ind w:left="425" w:hanging="425"/>
      </w:pPr>
      <w:rPr>
        <w:rFonts w:hint="default"/>
      </w:rPr>
    </w:lvl>
  </w:abstractNum>
  <w:abstractNum w:abstractNumId="45" w15:restartNumberingAfterBreak="1">
    <w:nsid w:val="6C7F0ED4"/>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46" w15:restartNumberingAfterBreak="1">
    <w:nsid w:val="6D7A336C"/>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47" w15:restartNumberingAfterBreak="1">
    <w:nsid w:val="6E004E77"/>
    <w:multiLevelType w:val="singleLevel"/>
    <w:tmpl w:val="1FF585D8"/>
    <w:lvl w:ilvl="0">
      <w:start w:val="1"/>
      <w:numFmt w:val="decimal"/>
      <w:lvlText w:val="%1."/>
      <w:lvlJc w:val="left"/>
      <w:pPr>
        <w:tabs>
          <w:tab w:val="left" w:pos="425"/>
        </w:tabs>
        <w:ind w:left="425" w:hanging="425"/>
      </w:pPr>
      <w:rPr>
        <w:rFonts w:hint="default"/>
      </w:rPr>
    </w:lvl>
  </w:abstractNum>
  <w:abstractNum w:abstractNumId="48" w15:restartNumberingAfterBreak="1">
    <w:nsid w:val="6EE8081D"/>
    <w:multiLevelType w:val="singleLevel"/>
    <w:tmpl w:val="1FF585D8"/>
    <w:lvl w:ilvl="0">
      <w:start w:val="1"/>
      <w:numFmt w:val="decimal"/>
      <w:lvlText w:val="%1."/>
      <w:lvlJc w:val="left"/>
      <w:pPr>
        <w:tabs>
          <w:tab w:val="left" w:pos="425"/>
        </w:tabs>
        <w:ind w:left="425" w:hanging="425"/>
      </w:pPr>
      <w:rPr>
        <w:rFonts w:hint="default"/>
      </w:rPr>
    </w:lvl>
  </w:abstractNum>
  <w:abstractNum w:abstractNumId="49" w15:restartNumberingAfterBreak="1">
    <w:nsid w:val="6F322E12"/>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50" w15:restartNumberingAfterBreak="1">
    <w:nsid w:val="76FC67BC"/>
    <w:multiLevelType w:val="singleLevel"/>
    <w:tmpl w:val="1FF585D8"/>
    <w:lvl w:ilvl="0">
      <w:start w:val="1"/>
      <w:numFmt w:val="decimal"/>
      <w:lvlText w:val="%1."/>
      <w:lvlJc w:val="left"/>
      <w:pPr>
        <w:tabs>
          <w:tab w:val="left" w:pos="425"/>
        </w:tabs>
        <w:ind w:left="425" w:hanging="425"/>
      </w:pPr>
      <w:rPr>
        <w:rFonts w:hint="default"/>
      </w:rPr>
    </w:lvl>
  </w:abstractNum>
  <w:abstractNum w:abstractNumId="51" w15:restartNumberingAfterBreak="1">
    <w:nsid w:val="796F695B"/>
    <w:multiLevelType w:val="singleLevel"/>
    <w:tmpl w:val="3FFFBB8C"/>
    <w:lvl w:ilvl="0">
      <w:start w:val="1"/>
      <w:numFmt w:val="decimal"/>
      <w:lvlText w:val="%1."/>
      <w:lvlJc w:val="left"/>
      <w:pPr>
        <w:tabs>
          <w:tab w:val="left" w:pos="425"/>
        </w:tabs>
        <w:ind w:left="425" w:hanging="425"/>
      </w:pPr>
      <w:rPr>
        <w:rFonts w:hint="default"/>
        <w:color w:val="000000" w:themeColor="text1"/>
      </w:rPr>
    </w:lvl>
  </w:abstractNum>
  <w:abstractNum w:abstractNumId="52" w15:restartNumberingAfterBreak="1">
    <w:nsid w:val="7BB22510"/>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53" w15:restartNumberingAfterBreak="1">
    <w:nsid w:val="7D1C605E"/>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54" w15:restartNumberingAfterBreak="1">
    <w:nsid w:val="7E6A7F92"/>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abstractNum w:abstractNumId="55" w15:restartNumberingAfterBreak="1">
    <w:nsid w:val="7E8E61C9"/>
    <w:multiLevelType w:val="singleLevel"/>
    <w:tmpl w:val="EBC9F003"/>
    <w:lvl w:ilvl="0">
      <w:start w:val="1"/>
      <w:numFmt w:val="decimal"/>
      <w:lvlText w:val="%1."/>
      <w:lvlJc w:val="left"/>
      <w:pPr>
        <w:tabs>
          <w:tab w:val="left" w:pos="425"/>
        </w:tabs>
        <w:ind w:left="425" w:hanging="425"/>
      </w:pPr>
      <w:rPr>
        <w:rFonts w:ascii="Times New Roman" w:hAnsi="Times New Roman" w:cs="Times New Roman" w:hint="default"/>
        <w:i w:val="0"/>
        <w:iCs w:val="0"/>
      </w:rPr>
    </w:lvl>
  </w:abstractNum>
  <w:abstractNum w:abstractNumId="56" w15:restartNumberingAfterBreak="1">
    <w:nsid w:val="7F9F5ADF"/>
    <w:multiLevelType w:val="singleLevel"/>
    <w:tmpl w:val="EFFF6AB6"/>
    <w:lvl w:ilvl="0">
      <w:start w:val="1"/>
      <w:numFmt w:val="decimal"/>
      <w:lvlText w:val="%1."/>
      <w:lvlJc w:val="left"/>
      <w:pPr>
        <w:tabs>
          <w:tab w:val="left" w:pos="425"/>
        </w:tabs>
        <w:ind w:left="425" w:hanging="425"/>
      </w:pPr>
      <w:rPr>
        <w:rFonts w:ascii="Times New Roman" w:hAnsi="Times New Roman" w:cs="Times New Roman" w:hint="default"/>
        <w:i w:val="0"/>
        <w:iCs w:val="0"/>
        <w:color w:val="000000" w:themeColor="text1"/>
      </w:rPr>
    </w:lvl>
  </w:abstractNum>
  <w:num w:numId="1">
    <w:abstractNumId w:val="1"/>
  </w:num>
  <w:num w:numId="2">
    <w:abstractNumId w:val="30"/>
  </w:num>
  <w:num w:numId="3">
    <w:abstractNumId w:val="0"/>
  </w:num>
  <w:num w:numId="4">
    <w:abstractNumId w:val="20"/>
  </w:num>
  <w:num w:numId="5">
    <w:abstractNumId w:val="29"/>
  </w:num>
  <w:num w:numId="6">
    <w:abstractNumId w:val="9"/>
  </w:num>
  <w:num w:numId="7">
    <w:abstractNumId w:val="51"/>
  </w:num>
  <w:num w:numId="8">
    <w:abstractNumId w:val="18"/>
  </w:num>
  <w:num w:numId="9">
    <w:abstractNumId w:val="47"/>
  </w:num>
  <w:num w:numId="10">
    <w:abstractNumId w:val="54"/>
  </w:num>
  <w:num w:numId="11">
    <w:abstractNumId w:val="7"/>
  </w:num>
  <w:num w:numId="12">
    <w:abstractNumId w:val="38"/>
  </w:num>
  <w:num w:numId="13">
    <w:abstractNumId w:val="5"/>
  </w:num>
  <w:num w:numId="14">
    <w:abstractNumId w:val="11"/>
  </w:num>
  <w:num w:numId="15">
    <w:abstractNumId w:val="39"/>
  </w:num>
  <w:num w:numId="16">
    <w:abstractNumId w:val="53"/>
  </w:num>
  <w:num w:numId="17">
    <w:abstractNumId w:val="35"/>
  </w:num>
  <w:num w:numId="18">
    <w:abstractNumId w:val="12"/>
  </w:num>
  <w:num w:numId="19">
    <w:abstractNumId w:val="21"/>
  </w:num>
  <w:num w:numId="20">
    <w:abstractNumId w:val="25"/>
  </w:num>
  <w:num w:numId="21">
    <w:abstractNumId w:val="50"/>
  </w:num>
  <w:num w:numId="22">
    <w:abstractNumId w:val="45"/>
  </w:num>
  <w:num w:numId="23">
    <w:abstractNumId w:val="22"/>
  </w:num>
  <w:num w:numId="24">
    <w:abstractNumId w:val="8"/>
  </w:num>
  <w:num w:numId="25">
    <w:abstractNumId w:val="15"/>
  </w:num>
  <w:num w:numId="26">
    <w:abstractNumId w:val="4"/>
  </w:num>
  <w:num w:numId="27">
    <w:abstractNumId w:val="43"/>
  </w:num>
  <w:num w:numId="28">
    <w:abstractNumId w:val="52"/>
  </w:num>
  <w:num w:numId="29">
    <w:abstractNumId w:val="31"/>
  </w:num>
  <w:num w:numId="30">
    <w:abstractNumId w:val="3"/>
  </w:num>
  <w:num w:numId="31">
    <w:abstractNumId w:val="10"/>
  </w:num>
  <w:num w:numId="32">
    <w:abstractNumId w:val="55"/>
  </w:num>
  <w:num w:numId="33">
    <w:abstractNumId w:val="36"/>
  </w:num>
  <w:num w:numId="34">
    <w:abstractNumId w:val="34"/>
  </w:num>
  <w:num w:numId="35">
    <w:abstractNumId w:val="16"/>
  </w:num>
  <w:num w:numId="36">
    <w:abstractNumId w:val="23"/>
  </w:num>
  <w:num w:numId="37">
    <w:abstractNumId w:val="26"/>
  </w:num>
  <w:num w:numId="38">
    <w:abstractNumId w:val="17"/>
  </w:num>
  <w:num w:numId="39">
    <w:abstractNumId w:val="42"/>
  </w:num>
  <w:num w:numId="40">
    <w:abstractNumId w:val="32"/>
  </w:num>
  <w:num w:numId="41">
    <w:abstractNumId w:val="2"/>
  </w:num>
  <w:num w:numId="42">
    <w:abstractNumId w:val="56"/>
  </w:num>
  <w:num w:numId="43">
    <w:abstractNumId w:val="28"/>
  </w:num>
  <w:num w:numId="44">
    <w:abstractNumId w:val="14"/>
  </w:num>
  <w:num w:numId="45">
    <w:abstractNumId w:val="44"/>
  </w:num>
  <w:num w:numId="46">
    <w:abstractNumId w:val="24"/>
  </w:num>
  <w:num w:numId="47">
    <w:abstractNumId w:val="13"/>
  </w:num>
  <w:num w:numId="48">
    <w:abstractNumId w:val="49"/>
  </w:num>
  <w:num w:numId="49">
    <w:abstractNumId w:val="33"/>
  </w:num>
  <w:num w:numId="50">
    <w:abstractNumId w:val="46"/>
  </w:num>
  <w:num w:numId="51">
    <w:abstractNumId w:val="6"/>
  </w:num>
  <w:num w:numId="52">
    <w:abstractNumId w:val="37"/>
  </w:num>
  <w:num w:numId="53">
    <w:abstractNumId w:val="19"/>
  </w:num>
  <w:num w:numId="54">
    <w:abstractNumId w:val="27"/>
  </w:num>
  <w:num w:numId="55">
    <w:abstractNumId w:val="40"/>
  </w:num>
  <w:num w:numId="56">
    <w:abstractNumId w:val="41"/>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16"/>
    <w:rsid w:val="004622CE"/>
    <w:rsid w:val="004F687D"/>
    <w:rsid w:val="005114A3"/>
    <w:rsid w:val="00530583"/>
    <w:rsid w:val="0053480F"/>
    <w:rsid w:val="00636F16"/>
    <w:rsid w:val="007857D1"/>
    <w:rsid w:val="007F3229"/>
    <w:rsid w:val="00906478"/>
    <w:rsid w:val="00943478"/>
    <w:rsid w:val="00A35A16"/>
    <w:rsid w:val="00AF374E"/>
    <w:rsid w:val="00C441B5"/>
    <w:rsid w:val="00CC0F0D"/>
    <w:rsid w:val="00D55599"/>
    <w:rsid w:val="00D60719"/>
    <w:rsid w:val="00ED2F6D"/>
    <w:rsid w:val="00F01C05"/>
    <w:rsid w:val="00F9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7D66"/>
  <w15:chartTrackingRefBased/>
  <w15:docId w15:val="{92DA78C8-6D87-4297-B907-FA24BE19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F16"/>
    <w:rPr>
      <w:rFonts w:ascii="Calibri" w:eastAsia="Calibri" w:hAnsi="Calibri" w:cs="Calibri"/>
      <w:noProof/>
      <w:lang w:val="id-ID"/>
    </w:rPr>
  </w:style>
  <w:style w:type="paragraph" w:styleId="Heading1">
    <w:name w:val="heading 1"/>
    <w:basedOn w:val="Normal"/>
    <w:next w:val="Normal"/>
    <w:link w:val="Heading1Char"/>
    <w:uiPriority w:val="9"/>
    <w:qFormat/>
    <w:rsid w:val="00636F16"/>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36F16"/>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36F16"/>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36F16"/>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636F16"/>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636F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16"/>
    <w:rPr>
      <w:rFonts w:ascii="Calibri" w:eastAsia="Calibri" w:hAnsi="Calibri" w:cs="Calibri"/>
      <w:b/>
      <w:noProof/>
      <w:sz w:val="48"/>
      <w:szCs w:val="48"/>
      <w:lang w:val="id-ID"/>
    </w:rPr>
  </w:style>
  <w:style w:type="character" w:customStyle="1" w:styleId="Heading2Char">
    <w:name w:val="Heading 2 Char"/>
    <w:basedOn w:val="DefaultParagraphFont"/>
    <w:link w:val="Heading2"/>
    <w:uiPriority w:val="9"/>
    <w:rsid w:val="00636F16"/>
    <w:rPr>
      <w:rFonts w:ascii="Calibri" w:eastAsia="Calibri" w:hAnsi="Calibri" w:cs="Calibri"/>
      <w:b/>
      <w:noProof/>
      <w:sz w:val="36"/>
      <w:szCs w:val="36"/>
      <w:lang w:val="id-ID"/>
    </w:rPr>
  </w:style>
  <w:style w:type="character" w:customStyle="1" w:styleId="Heading3Char">
    <w:name w:val="Heading 3 Char"/>
    <w:basedOn w:val="DefaultParagraphFont"/>
    <w:link w:val="Heading3"/>
    <w:uiPriority w:val="9"/>
    <w:rsid w:val="00636F16"/>
    <w:rPr>
      <w:rFonts w:ascii="Calibri" w:eastAsia="Calibri" w:hAnsi="Calibri" w:cs="Calibri"/>
      <w:b/>
      <w:noProof/>
      <w:sz w:val="28"/>
      <w:szCs w:val="28"/>
      <w:lang w:val="id-ID"/>
    </w:rPr>
  </w:style>
  <w:style w:type="character" w:customStyle="1" w:styleId="Heading4Char">
    <w:name w:val="Heading 4 Char"/>
    <w:basedOn w:val="DefaultParagraphFont"/>
    <w:link w:val="Heading4"/>
    <w:uiPriority w:val="9"/>
    <w:semiHidden/>
    <w:rsid w:val="00636F16"/>
    <w:rPr>
      <w:rFonts w:ascii="Calibri" w:eastAsia="Calibri" w:hAnsi="Calibri" w:cs="Calibri"/>
      <w:b/>
      <w:noProof/>
      <w:sz w:val="24"/>
      <w:szCs w:val="24"/>
      <w:lang w:val="id-ID"/>
    </w:rPr>
  </w:style>
  <w:style w:type="character" w:customStyle="1" w:styleId="Heading5Char">
    <w:name w:val="Heading 5 Char"/>
    <w:basedOn w:val="DefaultParagraphFont"/>
    <w:link w:val="Heading5"/>
    <w:uiPriority w:val="9"/>
    <w:semiHidden/>
    <w:rsid w:val="00636F16"/>
    <w:rPr>
      <w:rFonts w:ascii="Calibri" w:eastAsia="Calibri" w:hAnsi="Calibri" w:cs="Calibri"/>
      <w:b/>
      <w:noProof/>
      <w:lang w:val="id-ID"/>
    </w:rPr>
  </w:style>
  <w:style w:type="character" w:customStyle="1" w:styleId="Heading6Char">
    <w:name w:val="Heading 6 Char"/>
    <w:basedOn w:val="DefaultParagraphFont"/>
    <w:link w:val="Heading6"/>
    <w:uiPriority w:val="9"/>
    <w:semiHidden/>
    <w:rsid w:val="00636F16"/>
    <w:rPr>
      <w:rFonts w:ascii="Calibri" w:eastAsia="Calibri" w:hAnsi="Calibri" w:cs="Calibri"/>
      <w:b/>
      <w:noProof/>
      <w:sz w:val="20"/>
      <w:szCs w:val="20"/>
      <w:lang w:val="id-ID"/>
    </w:rPr>
  </w:style>
  <w:style w:type="paragraph" w:styleId="Title">
    <w:name w:val="Title"/>
    <w:basedOn w:val="Normal"/>
    <w:next w:val="Normal"/>
    <w:link w:val="TitleChar"/>
    <w:uiPriority w:val="10"/>
    <w:qFormat/>
    <w:rsid w:val="00636F16"/>
    <w:pPr>
      <w:keepNext/>
      <w:keepLines/>
      <w:spacing w:before="480" w:after="120"/>
    </w:pPr>
    <w:rPr>
      <w:b/>
      <w:sz w:val="72"/>
      <w:szCs w:val="72"/>
    </w:rPr>
  </w:style>
  <w:style w:type="character" w:customStyle="1" w:styleId="TitleChar">
    <w:name w:val="Title Char"/>
    <w:basedOn w:val="DefaultParagraphFont"/>
    <w:link w:val="Title"/>
    <w:uiPriority w:val="10"/>
    <w:rsid w:val="00636F16"/>
    <w:rPr>
      <w:rFonts w:ascii="Calibri" w:eastAsia="Calibri" w:hAnsi="Calibri" w:cs="Calibri"/>
      <w:b/>
      <w:noProof/>
      <w:sz w:val="72"/>
      <w:szCs w:val="72"/>
      <w:lang w:val="id-ID"/>
    </w:rPr>
  </w:style>
  <w:style w:type="table" w:styleId="TableGrid">
    <w:name w:val="Table Grid"/>
    <w:basedOn w:val="TableNormal"/>
    <w:uiPriority w:val="39"/>
    <w:rsid w:val="00636F1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F16"/>
    <w:pPr>
      <w:ind w:left="720"/>
      <w:contextualSpacing/>
    </w:pPr>
  </w:style>
  <w:style w:type="paragraph" w:styleId="BalloonText">
    <w:name w:val="Balloon Text"/>
    <w:basedOn w:val="Normal"/>
    <w:link w:val="BalloonTextChar"/>
    <w:uiPriority w:val="99"/>
    <w:semiHidden/>
    <w:unhideWhenUsed/>
    <w:rsid w:val="00636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F16"/>
    <w:rPr>
      <w:rFonts w:ascii="Tahoma" w:eastAsia="Calibri" w:hAnsi="Tahoma" w:cs="Tahoma"/>
      <w:noProof/>
      <w:sz w:val="16"/>
      <w:szCs w:val="16"/>
      <w:lang w:val="id-ID"/>
    </w:rPr>
  </w:style>
  <w:style w:type="paragraph" w:styleId="NormalWeb">
    <w:name w:val="Normal (Web)"/>
    <w:basedOn w:val="Normal"/>
    <w:uiPriority w:val="99"/>
    <w:unhideWhenUsed/>
    <w:rsid w:val="00636F16"/>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styleId="Subtitle">
    <w:name w:val="Subtitle"/>
    <w:basedOn w:val="Normal"/>
    <w:next w:val="Normal"/>
    <w:link w:val="SubtitleChar"/>
    <w:uiPriority w:val="11"/>
    <w:qFormat/>
    <w:rsid w:val="00636F1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36F16"/>
    <w:rPr>
      <w:rFonts w:ascii="Georgia" w:eastAsia="Georgia" w:hAnsi="Georgia" w:cs="Georgia"/>
      <w:i/>
      <w:noProof/>
      <w:color w:val="666666"/>
      <w:sz w:val="48"/>
      <w:szCs w:val="48"/>
      <w:lang w:val="id-ID"/>
    </w:rPr>
  </w:style>
  <w:style w:type="table" w:customStyle="1" w:styleId="2">
    <w:name w:val="2"/>
    <w:basedOn w:val="TableNormal"/>
    <w:rsid w:val="00636F16"/>
    <w:rPr>
      <w:rFonts w:ascii="Calibri" w:eastAsia="Calibri" w:hAnsi="Calibri" w:cs="Calibri"/>
    </w:rPr>
    <w:tblPr>
      <w:tblStyleRowBandSize w:val="1"/>
      <w:tblStyleColBandSize w:val="1"/>
      <w:tblCellMar>
        <w:left w:w="115" w:type="dxa"/>
        <w:right w:w="115" w:type="dxa"/>
      </w:tblCellMar>
    </w:tblPr>
  </w:style>
  <w:style w:type="table" w:customStyle="1" w:styleId="1">
    <w:name w:val="1"/>
    <w:basedOn w:val="TableNormal"/>
    <w:rsid w:val="00636F16"/>
    <w:pPr>
      <w:spacing w:after="0" w:line="240" w:lineRule="auto"/>
    </w:pPr>
    <w:rPr>
      <w:rFonts w:ascii="Calibri" w:eastAsia="Calibri" w:hAnsi="Calibri" w:cs="Calibri"/>
    </w:rPr>
    <w:tblPr>
      <w:tblStyleRowBandSize w:val="1"/>
      <w:tblStyleColBandSize w:val="1"/>
    </w:tblPr>
  </w:style>
  <w:style w:type="character" w:styleId="Hyperlink">
    <w:name w:val="Hyperlink"/>
    <w:basedOn w:val="DefaultParagraphFont"/>
    <w:uiPriority w:val="99"/>
    <w:unhideWhenUsed/>
    <w:qFormat/>
    <w:rsid w:val="00636F16"/>
    <w:rPr>
      <w:color w:val="0563C1" w:themeColor="hyperlink"/>
      <w:u w:val="single"/>
    </w:rPr>
  </w:style>
  <w:style w:type="paragraph" w:styleId="TOCHeading">
    <w:name w:val="TOC Heading"/>
    <w:basedOn w:val="Heading1"/>
    <w:next w:val="Normal"/>
    <w:uiPriority w:val="39"/>
    <w:unhideWhenUsed/>
    <w:qFormat/>
    <w:rsid w:val="00636F16"/>
    <w:pPr>
      <w:spacing w:before="240" w:after="0"/>
      <w:outlineLvl w:val="9"/>
    </w:pPr>
    <w:rPr>
      <w:rFonts w:asciiTheme="majorHAnsi" w:eastAsiaTheme="majorEastAsia" w:hAnsiTheme="majorHAnsi" w:cstheme="majorBidi"/>
      <w:b w:val="0"/>
      <w:noProof w:val="0"/>
      <w:color w:val="2F5496" w:themeColor="accent1" w:themeShade="BF"/>
      <w:sz w:val="32"/>
      <w:szCs w:val="32"/>
      <w:lang w:val="en-US"/>
    </w:rPr>
  </w:style>
  <w:style w:type="paragraph" w:styleId="TOC1">
    <w:name w:val="toc 1"/>
    <w:basedOn w:val="Normal"/>
    <w:next w:val="Normal"/>
    <w:autoRedefine/>
    <w:uiPriority w:val="39"/>
    <w:unhideWhenUsed/>
    <w:rsid w:val="00636F16"/>
    <w:pPr>
      <w:spacing w:after="100"/>
    </w:pPr>
  </w:style>
  <w:style w:type="paragraph" w:styleId="Header">
    <w:name w:val="header"/>
    <w:basedOn w:val="Normal"/>
    <w:link w:val="HeaderChar"/>
    <w:uiPriority w:val="99"/>
    <w:unhideWhenUsed/>
    <w:rsid w:val="00636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16"/>
    <w:rPr>
      <w:rFonts w:ascii="Calibri" w:eastAsia="Calibri" w:hAnsi="Calibri" w:cs="Calibri"/>
      <w:noProof/>
      <w:lang w:val="id-ID"/>
    </w:rPr>
  </w:style>
  <w:style w:type="paragraph" w:styleId="Footer">
    <w:name w:val="footer"/>
    <w:basedOn w:val="Normal"/>
    <w:link w:val="FooterChar"/>
    <w:uiPriority w:val="99"/>
    <w:unhideWhenUsed/>
    <w:rsid w:val="00636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16"/>
    <w:rPr>
      <w:rFonts w:ascii="Calibri" w:eastAsia="Calibri" w:hAnsi="Calibri" w:cs="Calibri"/>
      <w:noProof/>
      <w:lang w:val="id-ID"/>
    </w:rPr>
  </w:style>
  <w:style w:type="paragraph" w:styleId="TOC2">
    <w:name w:val="toc 2"/>
    <w:basedOn w:val="Normal"/>
    <w:next w:val="Normal"/>
    <w:autoRedefine/>
    <w:uiPriority w:val="39"/>
    <w:unhideWhenUsed/>
    <w:rsid w:val="00636F16"/>
    <w:pPr>
      <w:spacing w:after="100"/>
      <w:ind w:left="220"/>
    </w:pPr>
    <w:rPr>
      <w:rFonts w:asciiTheme="minorHAnsi" w:eastAsiaTheme="minorEastAsia" w:hAnsiTheme="minorHAnsi" w:cstheme="minorBidi"/>
      <w:noProof w:val="0"/>
      <w:lang w:val="en-US"/>
    </w:rPr>
  </w:style>
  <w:style w:type="paragraph" w:styleId="TOC3">
    <w:name w:val="toc 3"/>
    <w:basedOn w:val="Normal"/>
    <w:next w:val="Normal"/>
    <w:autoRedefine/>
    <w:uiPriority w:val="39"/>
    <w:unhideWhenUsed/>
    <w:rsid w:val="00636F16"/>
    <w:pPr>
      <w:spacing w:after="100"/>
      <w:ind w:left="440"/>
    </w:pPr>
    <w:rPr>
      <w:rFonts w:asciiTheme="minorHAnsi" w:eastAsiaTheme="minorEastAsia" w:hAnsiTheme="minorHAnsi" w:cstheme="minorBidi"/>
      <w:noProof w:val="0"/>
      <w:lang w:val="en-US"/>
    </w:rPr>
  </w:style>
  <w:style w:type="paragraph" w:styleId="TOC4">
    <w:name w:val="toc 4"/>
    <w:basedOn w:val="Normal"/>
    <w:next w:val="Normal"/>
    <w:autoRedefine/>
    <w:uiPriority w:val="39"/>
    <w:unhideWhenUsed/>
    <w:rsid w:val="00636F16"/>
    <w:pPr>
      <w:spacing w:after="100"/>
      <w:ind w:left="660"/>
    </w:pPr>
    <w:rPr>
      <w:rFonts w:asciiTheme="minorHAnsi" w:eastAsiaTheme="minorEastAsia" w:hAnsiTheme="minorHAnsi" w:cstheme="minorBidi"/>
      <w:noProof w:val="0"/>
      <w:lang w:val="en-US"/>
    </w:rPr>
  </w:style>
  <w:style w:type="paragraph" w:styleId="TOC5">
    <w:name w:val="toc 5"/>
    <w:basedOn w:val="Normal"/>
    <w:next w:val="Normal"/>
    <w:autoRedefine/>
    <w:uiPriority w:val="39"/>
    <w:unhideWhenUsed/>
    <w:rsid w:val="00636F16"/>
    <w:pPr>
      <w:spacing w:after="100"/>
      <w:ind w:left="880"/>
    </w:pPr>
    <w:rPr>
      <w:rFonts w:asciiTheme="minorHAnsi" w:eastAsiaTheme="minorEastAsia" w:hAnsiTheme="minorHAnsi" w:cstheme="minorBidi"/>
      <w:noProof w:val="0"/>
      <w:lang w:val="en-US"/>
    </w:rPr>
  </w:style>
  <w:style w:type="paragraph" w:styleId="TOC6">
    <w:name w:val="toc 6"/>
    <w:basedOn w:val="Normal"/>
    <w:next w:val="Normal"/>
    <w:autoRedefine/>
    <w:uiPriority w:val="39"/>
    <w:unhideWhenUsed/>
    <w:rsid w:val="00636F16"/>
    <w:pPr>
      <w:spacing w:after="100"/>
      <w:ind w:left="1100"/>
    </w:pPr>
    <w:rPr>
      <w:rFonts w:asciiTheme="minorHAnsi" w:eastAsiaTheme="minorEastAsia" w:hAnsiTheme="minorHAnsi" w:cstheme="minorBidi"/>
      <w:noProof w:val="0"/>
      <w:lang w:val="en-US"/>
    </w:rPr>
  </w:style>
  <w:style w:type="paragraph" w:styleId="TOC7">
    <w:name w:val="toc 7"/>
    <w:basedOn w:val="Normal"/>
    <w:next w:val="Normal"/>
    <w:autoRedefine/>
    <w:uiPriority w:val="39"/>
    <w:unhideWhenUsed/>
    <w:rsid w:val="00636F16"/>
    <w:pPr>
      <w:spacing w:after="100"/>
      <w:ind w:left="1320"/>
    </w:pPr>
    <w:rPr>
      <w:rFonts w:asciiTheme="minorHAnsi" w:eastAsiaTheme="minorEastAsia" w:hAnsiTheme="minorHAnsi" w:cstheme="minorBidi"/>
      <w:noProof w:val="0"/>
      <w:lang w:val="en-US"/>
    </w:rPr>
  </w:style>
  <w:style w:type="paragraph" w:styleId="TOC8">
    <w:name w:val="toc 8"/>
    <w:basedOn w:val="Normal"/>
    <w:next w:val="Normal"/>
    <w:autoRedefine/>
    <w:uiPriority w:val="39"/>
    <w:unhideWhenUsed/>
    <w:rsid w:val="00636F16"/>
    <w:pPr>
      <w:spacing w:after="100"/>
      <w:ind w:left="1540"/>
    </w:pPr>
    <w:rPr>
      <w:rFonts w:asciiTheme="minorHAnsi" w:eastAsiaTheme="minorEastAsia" w:hAnsiTheme="minorHAnsi" w:cstheme="minorBidi"/>
      <w:noProof w:val="0"/>
      <w:lang w:val="en-US"/>
    </w:rPr>
  </w:style>
  <w:style w:type="paragraph" w:styleId="TOC9">
    <w:name w:val="toc 9"/>
    <w:basedOn w:val="Normal"/>
    <w:next w:val="Normal"/>
    <w:autoRedefine/>
    <w:uiPriority w:val="39"/>
    <w:unhideWhenUsed/>
    <w:rsid w:val="00636F16"/>
    <w:pPr>
      <w:spacing w:after="100"/>
      <w:ind w:left="1760"/>
    </w:pPr>
    <w:rPr>
      <w:rFonts w:asciiTheme="minorHAnsi" w:eastAsiaTheme="minorEastAsia" w:hAnsiTheme="minorHAnsi" w:cstheme="minorBidi"/>
      <w:noProof w:val="0"/>
      <w:lang w:val="en-US"/>
    </w:rPr>
  </w:style>
  <w:style w:type="character" w:styleId="UnresolvedMention">
    <w:name w:val="Unresolved Mention"/>
    <w:basedOn w:val="DefaultParagraphFont"/>
    <w:uiPriority w:val="99"/>
    <w:semiHidden/>
    <w:unhideWhenUsed/>
    <w:rsid w:val="00636F16"/>
    <w:rPr>
      <w:color w:val="605E5C"/>
      <w:shd w:val="clear" w:color="auto" w:fill="E1DFDD"/>
    </w:rPr>
  </w:style>
  <w:style w:type="paragraph" w:styleId="NoSpacing">
    <w:name w:val="No Spacing"/>
    <w:link w:val="NoSpacingChar"/>
    <w:uiPriority w:val="1"/>
    <w:qFormat/>
    <w:rsid w:val="00636F16"/>
    <w:pPr>
      <w:spacing w:after="0" w:line="240" w:lineRule="auto"/>
    </w:pPr>
    <w:rPr>
      <w:rFonts w:eastAsiaTheme="minorEastAsia"/>
    </w:rPr>
  </w:style>
  <w:style w:type="character" w:customStyle="1" w:styleId="NoSpacingChar">
    <w:name w:val="No Spacing Char"/>
    <w:basedOn w:val="DefaultParagraphFont"/>
    <w:link w:val="NoSpacing"/>
    <w:uiPriority w:val="1"/>
    <w:rsid w:val="00636F1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rning@usu.ac.id" TargetMode="External"/><Relationship Id="rId13" Type="http://schemas.openxmlformats.org/officeDocument/2006/relationships/hyperlink" Target="mailto:elearning@usu.ac.id" TargetMode="External"/><Relationship Id="rId18" Type="http://schemas.openxmlformats.org/officeDocument/2006/relationships/hyperlink" Target="mailto:elearning@usu.a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learning@usu.ac.id" TargetMode="External"/><Relationship Id="rId12" Type="http://schemas.openxmlformats.org/officeDocument/2006/relationships/hyperlink" Target="mailto:elearning@usu.ac.id" TargetMode="External"/><Relationship Id="rId17" Type="http://schemas.openxmlformats.org/officeDocument/2006/relationships/hyperlink" Target="mailto:elearning@usu.ac.id" TargetMode="External"/><Relationship Id="rId2" Type="http://schemas.openxmlformats.org/officeDocument/2006/relationships/styles" Target="styles.xml"/><Relationship Id="rId16" Type="http://schemas.openxmlformats.org/officeDocument/2006/relationships/hyperlink" Target="mailto:elearning@usu.ac.i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elearning@usu.ac.id" TargetMode="External"/><Relationship Id="rId11" Type="http://schemas.openxmlformats.org/officeDocument/2006/relationships/hyperlink" Target="mailto:elearning@usu.ac.id" TargetMode="External"/><Relationship Id="rId5" Type="http://schemas.openxmlformats.org/officeDocument/2006/relationships/image" Target="media/image1.png"/><Relationship Id="rId15" Type="http://schemas.openxmlformats.org/officeDocument/2006/relationships/hyperlink" Target="mailto:elearning@usu.ac.id" TargetMode="External"/><Relationship Id="rId10" Type="http://schemas.openxmlformats.org/officeDocument/2006/relationships/hyperlink" Target="mailto:elearning@usu.ac.id" TargetMode="External"/><Relationship Id="rId19" Type="http://schemas.openxmlformats.org/officeDocument/2006/relationships/hyperlink" Target="mailto:elearning@usu.ac.id" TargetMode="External"/><Relationship Id="rId4" Type="http://schemas.openxmlformats.org/officeDocument/2006/relationships/webSettings" Target="webSettings.xml"/><Relationship Id="rId9" Type="http://schemas.openxmlformats.org/officeDocument/2006/relationships/hyperlink" Target="mailto:elearning@usu.ac.id" TargetMode="External"/><Relationship Id="rId14" Type="http://schemas.openxmlformats.org/officeDocument/2006/relationships/hyperlink" Target="mailto:elearning@usu.a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2022-12-13T00:34:00Z</dcterms:created>
  <dcterms:modified xsi:type="dcterms:W3CDTF">2022-12-13T00:34:00Z</dcterms:modified>
</cp:coreProperties>
</file>